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65" w:rsidRPr="00D8195D" w:rsidRDefault="008B4F59" w:rsidP="00100265">
      <w:pPr>
        <w:rPr>
          <w:rFonts w:ascii="Lucida Bright" w:hAnsi="Lucida Bright"/>
          <w:b/>
          <w:sz w:val="22"/>
          <w:szCs w:val="22"/>
        </w:rPr>
      </w:pPr>
      <w:r>
        <w:rPr>
          <w:rFonts w:ascii="Lucida Bright" w:hAnsi="Lucida Bright"/>
          <w:b/>
          <w:sz w:val="22"/>
          <w:szCs w:val="22"/>
        </w:rPr>
        <w:t>Trigonometry</w:t>
      </w:r>
      <w:r w:rsidR="002A1CEC">
        <w:rPr>
          <w:rFonts w:ascii="Lucida Bright" w:hAnsi="Lucida Bright"/>
          <w:b/>
          <w:sz w:val="22"/>
          <w:szCs w:val="22"/>
        </w:rPr>
        <w:t xml:space="preserve"> </w:t>
      </w:r>
      <w:r w:rsidR="002A1CEC">
        <w:rPr>
          <w:rFonts w:ascii="Lucida Bright" w:hAnsi="Lucida Bright"/>
          <w:b/>
          <w:sz w:val="22"/>
          <w:szCs w:val="22"/>
        </w:rPr>
        <w:tab/>
      </w:r>
      <w:r w:rsidR="002A1CEC">
        <w:rPr>
          <w:rFonts w:ascii="Lucida Bright" w:hAnsi="Lucida Bright"/>
          <w:b/>
          <w:sz w:val="22"/>
          <w:szCs w:val="22"/>
        </w:rPr>
        <w:tab/>
      </w:r>
      <w:r w:rsidR="00100265" w:rsidRPr="00D8195D">
        <w:rPr>
          <w:rFonts w:ascii="Lucida Bright" w:hAnsi="Lucida Bright"/>
          <w:b/>
          <w:sz w:val="22"/>
          <w:szCs w:val="22"/>
        </w:rPr>
        <w:tab/>
      </w:r>
      <w:r w:rsidR="00EC0247">
        <w:rPr>
          <w:rFonts w:ascii="Lucida Bright" w:hAnsi="Lucida Bright"/>
          <w:b/>
          <w:sz w:val="22"/>
          <w:szCs w:val="22"/>
        </w:rPr>
        <w:tab/>
      </w:r>
      <w:r w:rsidR="00D8195D">
        <w:rPr>
          <w:rFonts w:ascii="Lucida Bright" w:hAnsi="Lucida Bright"/>
          <w:b/>
          <w:sz w:val="22"/>
          <w:szCs w:val="22"/>
        </w:rPr>
        <w:tab/>
      </w:r>
      <w:r w:rsidR="00D8195D">
        <w:rPr>
          <w:rFonts w:ascii="Lucida Bright" w:hAnsi="Lucida Bright"/>
          <w:b/>
          <w:sz w:val="22"/>
          <w:szCs w:val="22"/>
        </w:rPr>
        <w:tab/>
      </w:r>
      <w:r w:rsidR="00100265" w:rsidRPr="00D8195D">
        <w:rPr>
          <w:rFonts w:ascii="Lucida Bright" w:hAnsi="Lucida Bright"/>
          <w:b/>
          <w:sz w:val="22"/>
          <w:szCs w:val="22"/>
        </w:rPr>
        <w:t>NAME</w:t>
      </w:r>
      <w:r w:rsidR="00100265" w:rsidRPr="00D8195D">
        <w:rPr>
          <w:rFonts w:asciiTheme="minorHAnsi" w:hAnsiTheme="minorHAnsi"/>
          <w:b/>
          <w:sz w:val="22"/>
          <w:szCs w:val="22"/>
        </w:rPr>
        <w:t>_____________________________________</w:t>
      </w:r>
    </w:p>
    <w:p w:rsidR="002A1CEC" w:rsidRDefault="00100265" w:rsidP="00100265">
      <w:pPr>
        <w:rPr>
          <w:rFonts w:ascii="Lucida Bright" w:hAnsi="Lucida Bright"/>
          <w:b/>
          <w:sz w:val="22"/>
          <w:szCs w:val="22"/>
        </w:rPr>
      </w:pPr>
      <w:r w:rsidRPr="00D8195D">
        <w:rPr>
          <w:rFonts w:ascii="Lucida Bright" w:hAnsi="Lucida Bright"/>
          <w:b/>
          <w:sz w:val="22"/>
          <w:szCs w:val="22"/>
        </w:rPr>
        <w:t xml:space="preserve">LAP </w:t>
      </w:r>
      <w:r w:rsidR="002A1CEC">
        <w:rPr>
          <w:rFonts w:ascii="Lucida Bright" w:hAnsi="Lucida Bright"/>
          <w:b/>
          <w:sz w:val="22"/>
          <w:szCs w:val="22"/>
        </w:rPr>
        <w:t>#</w:t>
      </w:r>
      <w:r w:rsidR="00F353F7">
        <w:rPr>
          <w:rFonts w:ascii="Lucida Bright" w:hAnsi="Lucida Bright"/>
          <w:b/>
          <w:sz w:val="22"/>
          <w:szCs w:val="22"/>
        </w:rPr>
        <w:t xml:space="preserve"> 1 Chapter 1 </w:t>
      </w:r>
      <w:r w:rsidR="00BB026E">
        <w:rPr>
          <w:rFonts w:ascii="Lucida Bright" w:hAnsi="Lucida Bright"/>
          <w:b/>
          <w:sz w:val="22"/>
          <w:szCs w:val="22"/>
        </w:rPr>
        <w:t>Angles and the Trigonometric Functions</w:t>
      </w:r>
    </w:p>
    <w:p w:rsidR="00100265" w:rsidRDefault="00100265" w:rsidP="00100265">
      <w:pPr>
        <w:rPr>
          <w:rFonts w:ascii="Lucida Bright" w:hAnsi="Lucida Bright"/>
          <w:b/>
          <w:sz w:val="22"/>
          <w:szCs w:val="22"/>
        </w:rPr>
      </w:pPr>
      <w:r w:rsidRPr="00D8195D">
        <w:rPr>
          <w:rFonts w:ascii="Lucida Bright" w:hAnsi="Lucida Bright"/>
          <w:b/>
          <w:sz w:val="22"/>
          <w:szCs w:val="22"/>
        </w:rPr>
        <w:t xml:space="preserve">Ms. </w:t>
      </w:r>
      <w:proofErr w:type="spellStart"/>
      <w:r w:rsidRPr="00D8195D">
        <w:rPr>
          <w:rFonts w:ascii="Lucida Bright" w:hAnsi="Lucida Bright"/>
          <w:b/>
          <w:sz w:val="22"/>
          <w:szCs w:val="22"/>
        </w:rPr>
        <w:t>Kondracki</w:t>
      </w:r>
      <w:proofErr w:type="spellEnd"/>
      <w:r w:rsidR="00962095">
        <w:rPr>
          <w:rFonts w:ascii="Lucida Bright" w:hAnsi="Lucida Bright"/>
          <w:b/>
          <w:sz w:val="22"/>
          <w:szCs w:val="22"/>
        </w:rPr>
        <w:t xml:space="preserve"> &amp; Mrs. Albertson</w:t>
      </w:r>
    </w:p>
    <w:p w:rsidR="003A5BBE" w:rsidRDefault="009943A2" w:rsidP="00100265">
      <w:pPr>
        <w:rPr>
          <w:rFonts w:ascii="Lucida Bright" w:hAnsi="Lucida Bright"/>
          <w:b/>
          <w:sz w:val="22"/>
          <w:szCs w:val="22"/>
        </w:rPr>
      </w:pPr>
      <w:hyperlink r:id="rId5" w:history="1">
        <w:r w:rsidR="00962095" w:rsidRPr="002B75F9">
          <w:rPr>
            <w:rStyle w:val="Hyperlink"/>
            <w:rFonts w:ascii="Lucida Bright" w:hAnsi="Lucida Bright"/>
            <w:b/>
            <w:sz w:val="22"/>
            <w:szCs w:val="22"/>
          </w:rPr>
          <w:t>mkondracki@iwacademy.org</w:t>
        </w:r>
      </w:hyperlink>
      <w:r w:rsidR="00962095">
        <w:rPr>
          <w:rFonts w:ascii="Lucida Bright" w:hAnsi="Lucida Bright"/>
          <w:b/>
          <w:sz w:val="22"/>
          <w:szCs w:val="22"/>
        </w:rPr>
        <w:t xml:space="preserve">, </w:t>
      </w:r>
      <w:hyperlink r:id="rId6" w:history="1">
        <w:r w:rsidR="00962095" w:rsidRPr="002B75F9">
          <w:rPr>
            <w:rStyle w:val="Hyperlink"/>
            <w:rFonts w:ascii="Lucida Bright" w:hAnsi="Lucida Bright"/>
            <w:b/>
            <w:sz w:val="22"/>
            <w:szCs w:val="22"/>
          </w:rPr>
          <w:t>kalbertson@iwacademy.org</w:t>
        </w:r>
      </w:hyperlink>
      <w:r w:rsidR="00962095">
        <w:rPr>
          <w:rFonts w:ascii="Lucida Bright" w:hAnsi="Lucida Bright"/>
          <w:b/>
          <w:sz w:val="22"/>
          <w:szCs w:val="22"/>
        </w:rPr>
        <w:t xml:space="preserve"> </w:t>
      </w:r>
    </w:p>
    <w:p w:rsidR="008F0D74" w:rsidRDefault="008F0D74" w:rsidP="005B7454">
      <w:pPr>
        <w:rPr>
          <w:rFonts w:ascii="Lucida Bright" w:hAnsi="Lucida Bright"/>
          <w:b/>
          <w:sz w:val="22"/>
          <w:szCs w:val="22"/>
        </w:rPr>
      </w:pPr>
    </w:p>
    <w:p w:rsidR="00480C2A" w:rsidRDefault="00480C2A" w:rsidP="008B4F59">
      <w:pPr>
        <w:rPr>
          <w:rFonts w:ascii="Lucida Bright" w:hAnsi="Lucida Bright"/>
          <w:sz w:val="22"/>
          <w:szCs w:val="22"/>
        </w:rPr>
      </w:pPr>
      <w:r w:rsidRPr="000723A8">
        <w:rPr>
          <w:rFonts w:ascii="Lucida Bright" w:hAnsi="Lucida Bright"/>
          <w:b/>
          <w:sz w:val="22"/>
          <w:szCs w:val="22"/>
        </w:rPr>
        <w:t xml:space="preserve">Essential Questions: </w:t>
      </w:r>
      <w:r w:rsidR="008B4F59" w:rsidRPr="008B4F59">
        <w:rPr>
          <w:rFonts w:ascii="Lucida Bright" w:hAnsi="Lucida Bright"/>
          <w:sz w:val="22"/>
          <w:szCs w:val="22"/>
        </w:rPr>
        <w:t xml:space="preserve">How </w:t>
      </w:r>
      <w:proofErr w:type="gramStart"/>
      <w:r w:rsidR="008B4F59" w:rsidRPr="008B4F59">
        <w:rPr>
          <w:rFonts w:ascii="Lucida Bright" w:hAnsi="Lucida Bright"/>
          <w:sz w:val="22"/>
          <w:szCs w:val="22"/>
        </w:rPr>
        <w:t>is trigonometry used</w:t>
      </w:r>
      <w:proofErr w:type="gramEnd"/>
      <w:r w:rsidR="008B4F59" w:rsidRPr="008B4F59">
        <w:rPr>
          <w:rFonts w:ascii="Lucida Bright" w:hAnsi="Lucida Bright"/>
          <w:sz w:val="22"/>
          <w:szCs w:val="22"/>
        </w:rPr>
        <w:t xml:space="preserve"> to solve </w:t>
      </w:r>
      <w:r w:rsidR="008B4F59">
        <w:rPr>
          <w:rFonts w:ascii="Lucida Bright" w:hAnsi="Lucida Bright"/>
          <w:sz w:val="22"/>
          <w:szCs w:val="22"/>
        </w:rPr>
        <w:t>problems</w:t>
      </w:r>
      <w:r w:rsidR="008B4F59" w:rsidRPr="008B4F59">
        <w:rPr>
          <w:rFonts w:ascii="Lucida Bright" w:hAnsi="Lucida Bright"/>
          <w:sz w:val="22"/>
          <w:szCs w:val="22"/>
        </w:rPr>
        <w:t>, including real-world applications?</w:t>
      </w:r>
    </w:p>
    <w:p w:rsidR="002A0B16" w:rsidRPr="000723A8" w:rsidRDefault="002A0B16" w:rsidP="00480C2A">
      <w:pPr>
        <w:rPr>
          <w:rFonts w:ascii="Lucida Bright" w:hAnsi="Lucida Bright"/>
          <w:sz w:val="22"/>
          <w:szCs w:val="22"/>
        </w:rPr>
      </w:pPr>
    </w:p>
    <w:p w:rsidR="00480C2A" w:rsidRPr="00F15602" w:rsidRDefault="00480C2A" w:rsidP="00480C2A">
      <w:pPr>
        <w:rPr>
          <w:rFonts w:ascii="Lucida Bright" w:hAnsi="Lucida Bright"/>
          <w:sz w:val="22"/>
          <w:szCs w:val="22"/>
        </w:rPr>
      </w:pPr>
      <w:r w:rsidRPr="000723A8">
        <w:rPr>
          <w:rFonts w:ascii="Lucida Bright" w:hAnsi="Lucida Bright"/>
          <w:b/>
          <w:sz w:val="22"/>
          <w:szCs w:val="22"/>
        </w:rPr>
        <w:t xml:space="preserve">Overview: </w:t>
      </w:r>
      <w:r w:rsidR="00F15602">
        <w:rPr>
          <w:rFonts w:ascii="Lucida Bright" w:hAnsi="Lucida Bright"/>
          <w:sz w:val="22"/>
          <w:szCs w:val="22"/>
        </w:rPr>
        <w:t xml:space="preserve">In this LAP, we will </w:t>
      </w:r>
      <w:r w:rsidR="007E46F2">
        <w:rPr>
          <w:rFonts w:ascii="Lucida Bright" w:hAnsi="Lucida Bright"/>
          <w:sz w:val="22"/>
          <w:szCs w:val="22"/>
        </w:rPr>
        <w:t>explore the basics of trigonome</w:t>
      </w:r>
      <w:r w:rsidR="00F15602">
        <w:rPr>
          <w:rFonts w:ascii="Lucida Bright" w:hAnsi="Lucida Bright"/>
          <w:sz w:val="22"/>
          <w:szCs w:val="22"/>
        </w:rPr>
        <w:t xml:space="preserve">try.  This includes angles and degrees, velocity, an introduction to the six major trigonometric functions, right triangle trigonometry, and </w:t>
      </w:r>
      <w:r w:rsidR="008D5101">
        <w:rPr>
          <w:rFonts w:ascii="Lucida Bright" w:hAnsi="Lucida Bright"/>
          <w:sz w:val="22"/>
          <w:szCs w:val="22"/>
        </w:rPr>
        <w:t>reference angles.</w:t>
      </w:r>
    </w:p>
    <w:p w:rsidR="00480C2A" w:rsidRPr="000723A8" w:rsidRDefault="00480C2A" w:rsidP="00480C2A">
      <w:pPr>
        <w:rPr>
          <w:rFonts w:ascii="Lucida Bright" w:hAnsi="Lucida Bright"/>
          <w:b/>
          <w:sz w:val="22"/>
          <w:szCs w:val="22"/>
        </w:rPr>
      </w:pPr>
    </w:p>
    <w:p w:rsidR="00A47301" w:rsidRPr="00F15602" w:rsidRDefault="00480C2A" w:rsidP="00480C2A">
      <w:pPr>
        <w:rPr>
          <w:rFonts w:ascii="Lucida Bright" w:hAnsi="Lucida Bright"/>
          <w:sz w:val="22"/>
          <w:szCs w:val="22"/>
        </w:rPr>
      </w:pPr>
      <w:r w:rsidRPr="000723A8">
        <w:rPr>
          <w:rFonts w:ascii="Lucida Bright" w:hAnsi="Lucida Bright"/>
          <w:b/>
          <w:sz w:val="22"/>
          <w:szCs w:val="22"/>
        </w:rPr>
        <w:t xml:space="preserve">Rationale: </w:t>
      </w:r>
      <w:r w:rsidR="00F15602">
        <w:rPr>
          <w:rFonts w:ascii="Lucida Bright" w:hAnsi="Lucida Bright"/>
          <w:sz w:val="22"/>
          <w:szCs w:val="22"/>
        </w:rPr>
        <w:t>Part of learning this lap is building the basics that we will use the rest of the semester, but there are also many real world applications in right triangle trig especially.  “Determining the size of objects without measuring them physically is one of the principal applications of trigonometry. Long before we dreamed of traveling to the moon, trigonometry was used to calculate the distance to the moon.” (</w:t>
      </w:r>
      <w:proofErr w:type="spellStart"/>
      <w:r w:rsidR="00F15602">
        <w:rPr>
          <w:rFonts w:ascii="Lucida Bright" w:hAnsi="Lucida Bright"/>
          <w:sz w:val="22"/>
          <w:szCs w:val="22"/>
        </w:rPr>
        <w:t>Dugopolski</w:t>
      </w:r>
      <w:proofErr w:type="spellEnd"/>
      <w:r w:rsidR="00F15602">
        <w:rPr>
          <w:rFonts w:ascii="Lucida Bright" w:hAnsi="Lucida Bright"/>
          <w:sz w:val="22"/>
          <w:szCs w:val="22"/>
        </w:rPr>
        <w:t>, pg. 43)</w:t>
      </w:r>
    </w:p>
    <w:p w:rsidR="002A0B16" w:rsidRDefault="002A0B16" w:rsidP="00480C2A">
      <w:pPr>
        <w:rPr>
          <w:rFonts w:ascii="Lucida Bright" w:hAnsi="Lucida Bright"/>
          <w:b/>
          <w:sz w:val="22"/>
          <w:szCs w:val="22"/>
        </w:rPr>
      </w:pPr>
    </w:p>
    <w:p w:rsidR="00480C2A" w:rsidRDefault="00480C2A" w:rsidP="00480C2A">
      <w:pPr>
        <w:rPr>
          <w:rFonts w:ascii="Lucida Bright" w:hAnsi="Lucida Bright"/>
          <w:b/>
          <w:sz w:val="22"/>
          <w:szCs w:val="22"/>
        </w:rPr>
      </w:pPr>
      <w:r w:rsidRPr="000723A8">
        <w:rPr>
          <w:rFonts w:ascii="Lucida Bright" w:hAnsi="Lucida Bright"/>
          <w:b/>
          <w:sz w:val="22"/>
          <w:szCs w:val="22"/>
        </w:rPr>
        <w:t xml:space="preserve">Objectives: </w:t>
      </w:r>
    </w:p>
    <w:p w:rsidR="00BB026E" w:rsidRDefault="00BB026E" w:rsidP="00480C2A">
      <w:pPr>
        <w:rPr>
          <w:rFonts w:ascii="Lucida Bright" w:hAnsi="Lucida Bright"/>
          <w:sz w:val="22"/>
          <w:szCs w:val="22"/>
        </w:rPr>
      </w:pPr>
      <w:r>
        <w:rPr>
          <w:rFonts w:ascii="Lucida Bright" w:hAnsi="Lucida Bright"/>
          <w:sz w:val="22"/>
          <w:szCs w:val="22"/>
        </w:rPr>
        <w:t>-graph angles in coordinate plane</w:t>
      </w:r>
    </w:p>
    <w:p w:rsidR="00BB026E" w:rsidRDefault="00BB026E" w:rsidP="00480C2A">
      <w:pPr>
        <w:rPr>
          <w:rFonts w:ascii="Lucida Bright" w:hAnsi="Lucida Bright"/>
          <w:sz w:val="22"/>
          <w:szCs w:val="22"/>
        </w:rPr>
      </w:pPr>
      <w:r>
        <w:rPr>
          <w:rFonts w:ascii="Lucida Bright" w:hAnsi="Lucida Bright"/>
          <w:sz w:val="22"/>
          <w:szCs w:val="22"/>
        </w:rPr>
        <w:t>-convert between radians and degrees</w:t>
      </w:r>
    </w:p>
    <w:p w:rsidR="00BB026E" w:rsidRDefault="00BB026E" w:rsidP="00480C2A">
      <w:pPr>
        <w:rPr>
          <w:rFonts w:ascii="Lucida Bright" w:hAnsi="Lucida Bright"/>
          <w:sz w:val="22"/>
          <w:szCs w:val="22"/>
        </w:rPr>
      </w:pPr>
      <w:r>
        <w:rPr>
          <w:rFonts w:ascii="Lucida Bright" w:hAnsi="Lucida Bright"/>
          <w:sz w:val="22"/>
          <w:szCs w:val="22"/>
        </w:rPr>
        <w:t>-calculate arc length, area of a sector, and central angles</w:t>
      </w:r>
    </w:p>
    <w:p w:rsidR="00BB026E" w:rsidRDefault="00BB026E" w:rsidP="00480C2A">
      <w:pPr>
        <w:rPr>
          <w:rFonts w:ascii="Lucida Bright" w:hAnsi="Lucida Bright"/>
          <w:sz w:val="22"/>
          <w:szCs w:val="22"/>
        </w:rPr>
      </w:pPr>
      <w:r>
        <w:rPr>
          <w:rFonts w:ascii="Lucida Bright" w:hAnsi="Lucida Bright"/>
          <w:sz w:val="22"/>
          <w:szCs w:val="22"/>
        </w:rPr>
        <w:t>-find velocities</w:t>
      </w:r>
    </w:p>
    <w:p w:rsidR="00BB026E" w:rsidRDefault="00BB026E" w:rsidP="00480C2A">
      <w:pPr>
        <w:rPr>
          <w:rFonts w:ascii="Lucida Bright" w:hAnsi="Lucida Bright"/>
          <w:sz w:val="22"/>
          <w:szCs w:val="22"/>
        </w:rPr>
      </w:pPr>
      <w:r>
        <w:rPr>
          <w:rFonts w:ascii="Lucida Bright" w:hAnsi="Lucida Bright"/>
          <w:sz w:val="22"/>
          <w:szCs w:val="22"/>
        </w:rPr>
        <w:t>-define the six trig functions</w:t>
      </w:r>
    </w:p>
    <w:p w:rsidR="00BB026E" w:rsidRDefault="00BB026E" w:rsidP="00480C2A">
      <w:pPr>
        <w:rPr>
          <w:rFonts w:ascii="Lucida Bright" w:hAnsi="Lucida Bright"/>
          <w:sz w:val="22"/>
          <w:szCs w:val="22"/>
        </w:rPr>
      </w:pPr>
      <w:r>
        <w:rPr>
          <w:rFonts w:ascii="Lucida Bright" w:hAnsi="Lucida Bright"/>
          <w:sz w:val="22"/>
          <w:szCs w:val="22"/>
        </w:rPr>
        <w:t>-solve right triangles using trig</w:t>
      </w:r>
    </w:p>
    <w:p w:rsidR="00BB026E" w:rsidRPr="00BB026E" w:rsidRDefault="00BB026E" w:rsidP="00480C2A">
      <w:pPr>
        <w:rPr>
          <w:rFonts w:ascii="Lucida Bright" w:hAnsi="Lucida Bright"/>
          <w:sz w:val="22"/>
          <w:szCs w:val="22"/>
        </w:rPr>
      </w:pPr>
      <w:r>
        <w:rPr>
          <w:rFonts w:ascii="Lucida Bright" w:hAnsi="Lucida Bright"/>
          <w:sz w:val="22"/>
          <w:szCs w:val="22"/>
        </w:rPr>
        <w:t>-calculate reference angles</w:t>
      </w:r>
    </w:p>
    <w:p w:rsidR="006B2B82" w:rsidRDefault="006B2B82" w:rsidP="005B7454">
      <w:pPr>
        <w:rPr>
          <w:rFonts w:ascii="Lucida Bright" w:hAnsi="Lucida Bright"/>
          <w:sz w:val="22"/>
          <w:szCs w:val="22"/>
        </w:rPr>
      </w:pPr>
    </w:p>
    <w:p w:rsidR="002D575C" w:rsidRPr="00F15602" w:rsidRDefault="00CC4A6F" w:rsidP="00CC4A6F">
      <w:pPr>
        <w:pStyle w:val="BodyText2"/>
        <w:rPr>
          <w:b w:val="0"/>
        </w:rPr>
      </w:pPr>
      <w:r w:rsidRPr="00CC4A6F">
        <w:t>Enrichment:</w:t>
      </w:r>
      <w:r w:rsidR="00A57E64">
        <w:t xml:space="preserve"> </w:t>
      </w:r>
      <w:r w:rsidR="00F15602">
        <w:rPr>
          <w:b w:val="0"/>
        </w:rPr>
        <w:t xml:space="preserve">1. </w:t>
      </w:r>
      <w:r w:rsidR="0001396B">
        <w:rPr>
          <w:b w:val="0"/>
        </w:rPr>
        <w:t>Conversions</w:t>
      </w:r>
      <w:r w:rsidR="00F15602">
        <w:rPr>
          <w:b w:val="0"/>
        </w:rPr>
        <w:tab/>
      </w:r>
      <w:r w:rsidR="00F15602">
        <w:rPr>
          <w:b w:val="0"/>
        </w:rPr>
        <w:tab/>
      </w:r>
      <w:r w:rsidR="00F15602">
        <w:rPr>
          <w:b w:val="0"/>
        </w:rPr>
        <w:tab/>
      </w:r>
      <w:r w:rsidR="00F15602">
        <w:rPr>
          <w:b w:val="0"/>
        </w:rPr>
        <w:tab/>
        <w:t>DUE:</w:t>
      </w:r>
    </w:p>
    <w:p w:rsidR="00CC4A6F" w:rsidRPr="00CC4A6F" w:rsidRDefault="00CC4A6F" w:rsidP="00CC4A6F">
      <w:pPr>
        <w:pStyle w:val="BodyText2"/>
      </w:pPr>
      <w:r w:rsidRPr="00CC4A6F">
        <w:br/>
      </w:r>
    </w:p>
    <w:p w:rsidR="002045AF" w:rsidRDefault="002045AF" w:rsidP="000074DA">
      <w:pPr>
        <w:rPr>
          <w:rFonts w:asciiTheme="minorHAnsi" w:hAnsiTheme="minorHAnsi"/>
          <w:b/>
          <w:sz w:val="22"/>
          <w:szCs w:val="22"/>
          <w:u w:val="single"/>
        </w:rPr>
      </w:pPr>
      <w:r w:rsidRPr="000723A8">
        <w:rPr>
          <w:rFonts w:ascii="Lucida Bright" w:hAnsi="Lucida Bright"/>
          <w:b/>
          <w:sz w:val="22"/>
          <w:szCs w:val="22"/>
        </w:rPr>
        <w:t xml:space="preserve">Summative LAP </w:t>
      </w:r>
      <w:r w:rsidR="0047185F">
        <w:rPr>
          <w:rFonts w:ascii="Lucida Bright" w:hAnsi="Lucida Bright"/>
          <w:b/>
          <w:sz w:val="22"/>
          <w:szCs w:val="22"/>
        </w:rPr>
        <w:t>Test</w:t>
      </w:r>
      <w:r w:rsidR="00A57E64">
        <w:rPr>
          <w:rFonts w:ascii="Lucida Bright" w:hAnsi="Lucida Bright"/>
          <w:b/>
          <w:sz w:val="22"/>
          <w:szCs w:val="22"/>
        </w:rPr>
        <w:t xml:space="preserve"> </w:t>
      </w:r>
      <w:r w:rsidR="007E46F2">
        <w:rPr>
          <w:rFonts w:ascii="Lucida Bright" w:hAnsi="Lucida Bright"/>
          <w:b/>
          <w:sz w:val="22"/>
          <w:szCs w:val="22"/>
        </w:rPr>
        <w:t xml:space="preserve">is available in the testing center </w:t>
      </w:r>
    </w:p>
    <w:p w:rsidR="00BA3EEF" w:rsidRPr="00BA3EEF" w:rsidRDefault="00BA3EEF" w:rsidP="000074DA">
      <w:pPr>
        <w:rPr>
          <w:rFonts w:ascii="Lucida Bright" w:hAnsi="Lucida Bright"/>
          <w:sz w:val="22"/>
          <w:szCs w:val="22"/>
        </w:rPr>
      </w:pPr>
      <w:r>
        <w:rPr>
          <w:rFonts w:ascii="Lucida Bright" w:hAnsi="Lucida Bright"/>
          <w:sz w:val="22"/>
          <w:szCs w:val="22"/>
        </w:rPr>
        <w:t xml:space="preserve">Summative test will be mostly short answer problems in which you have the opportunity to receive partial credit if you </w:t>
      </w:r>
      <w:r>
        <w:rPr>
          <w:rFonts w:ascii="Lucida Bright" w:hAnsi="Lucida Bright"/>
          <w:sz w:val="22"/>
          <w:szCs w:val="22"/>
          <w:u w:val="single"/>
        </w:rPr>
        <w:t>show all work</w:t>
      </w:r>
      <w:r>
        <w:rPr>
          <w:rFonts w:ascii="Lucida Bright" w:hAnsi="Lucida Bright"/>
          <w:sz w:val="22"/>
          <w:szCs w:val="22"/>
        </w:rPr>
        <w:t xml:space="preserve">.  There </w:t>
      </w:r>
      <w:r w:rsidR="00EC0247">
        <w:rPr>
          <w:rFonts w:ascii="Lucida Bright" w:hAnsi="Lucida Bright"/>
          <w:sz w:val="22"/>
          <w:szCs w:val="22"/>
        </w:rPr>
        <w:t>may</w:t>
      </w:r>
      <w:r>
        <w:rPr>
          <w:rFonts w:ascii="Lucida Bright" w:hAnsi="Lucida Bright"/>
          <w:sz w:val="22"/>
          <w:szCs w:val="22"/>
        </w:rPr>
        <w:t xml:space="preserve"> be some multiple choice or true false, but the majority of your points will come from short answer problems. </w:t>
      </w:r>
    </w:p>
    <w:p w:rsidR="002045AF" w:rsidRDefault="002045AF" w:rsidP="000074DA">
      <w:pPr>
        <w:rPr>
          <w:rFonts w:asciiTheme="minorHAnsi" w:hAnsiTheme="minorHAnsi"/>
          <w:b/>
          <w:sz w:val="22"/>
          <w:szCs w:val="22"/>
          <w:u w:val="single"/>
        </w:rPr>
      </w:pPr>
    </w:p>
    <w:p w:rsidR="002045AF" w:rsidRDefault="002045AF" w:rsidP="002045AF">
      <w:pPr>
        <w:rPr>
          <w:rFonts w:ascii="Lucida Bright" w:hAnsi="Lucida Bright"/>
          <w:b/>
          <w:sz w:val="22"/>
          <w:szCs w:val="22"/>
        </w:rPr>
      </w:pPr>
      <w:r w:rsidRPr="00BD3A96">
        <w:rPr>
          <w:rFonts w:ascii="Lucida Bright" w:hAnsi="Lucida Bright"/>
          <w:b/>
          <w:sz w:val="22"/>
          <w:szCs w:val="22"/>
        </w:rPr>
        <w:t xml:space="preserve">Late work from LAP </w:t>
      </w:r>
      <w:r w:rsidR="009943A2">
        <w:rPr>
          <w:rFonts w:ascii="Lucida Bright" w:hAnsi="Lucida Bright"/>
          <w:b/>
          <w:sz w:val="22"/>
          <w:szCs w:val="22"/>
        </w:rPr>
        <w:t>1</w:t>
      </w:r>
      <w:r w:rsidRPr="00BD3A96">
        <w:rPr>
          <w:rFonts w:ascii="Lucida Bright" w:hAnsi="Lucida Bright"/>
          <w:b/>
          <w:sz w:val="22"/>
          <w:szCs w:val="22"/>
        </w:rPr>
        <w:t xml:space="preserve"> are due at the end of LAP </w:t>
      </w:r>
      <w:r w:rsidR="009943A2">
        <w:rPr>
          <w:rFonts w:ascii="Lucida Bright" w:hAnsi="Lucida Bright"/>
          <w:b/>
          <w:sz w:val="22"/>
          <w:szCs w:val="22"/>
        </w:rPr>
        <w:t>2</w:t>
      </w:r>
      <w:bookmarkStart w:id="0" w:name="_GoBack"/>
      <w:bookmarkEnd w:id="0"/>
      <w:r w:rsidRPr="00BD3A96">
        <w:rPr>
          <w:rFonts w:ascii="Lucida Bright" w:hAnsi="Lucida Bright"/>
          <w:b/>
          <w:sz w:val="22"/>
          <w:szCs w:val="22"/>
        </w:rPr>
        <w:t xml:space="preserve">. </w:t>
      </w:r>
    </w:p>
    <w:p w:rsidR="002045AF" w:rsidRPr="00BD3A96" w:rsidRDefault="002045AF" w:rsidP="002045AF">
      <w:pPr>
        <w:rPr>
          <w:rFonts w:ascii="Lucida Bright" w:hAnsi="Lucida Bright"/>
          <w:b/>
          <w:sz w:val="22"/>
          <w:szCs w:val="22"/>
        </w:rPr>
      </w:pPr>
    </w:p>
    <w:tbl>
      <w:tblPr>
        <w:tblStyle w:val="TableGrid"/>
        <w:tblW w:w="11065" w:type="dxa"/>
        <w:tblLook w:val="04A0" w:firstRow="1" w:lastRow="0" w:firstColumn="1" w:lastColumn="0" w:noHBand="0" w:noVBand="1"/>
      </w:tblPr>
      <w:tblGrid>
        <w:gridCol w:w="1368"/>
        <w:gridCol w:w="4590"/>
        <w:gridCol w:w="5107"/>
      </w:tblGrid>
      <w:tr w:rsidR="00100265" w:rsidRPr="00D8195D" w:rsidTr="00311F6F">
        <w:tc>
          <w:tcPr>
            <w:tcW w:w="1368" w:type="dxa"/>
          </w:tcPr>
          <w:p w:rsidR="00100265" w:rsidRPr="00D8195D" w:rsidRDefault="00100265" w:rsidP="00100265">
            <w:pPr>
              <w:rPr>
                <w:rFonts w:ascii="Lucida Bright" w:hAnsi="Lucida Bright"/>
              </w:rPr>
            </w:pPr>
            <w:r w:rsidRPr="00D8195D">
              <w:rPr>
                <w:rFonts w:ascii="Lucida Bright" w:hAnsi="Lucida Bright"/>
              </w:rPr>
              <w:t>Day/Date</w:t>
            </w:r>
          </w:p>
        </w:tc>
        <w:tc>
          <w:tcPr>
            <w:tcW w:w="4590" w:type="dxa"/>
          </w:tcPr>
          <w:p w:rsidR="00100265" w:rsidRPr="00D8195D" w:rsidRDefault="00100265" w:rsidP="00100265">
            <w:pPr>
              <w:rPr>
                <w:rFonts w:ascii="Lucida Bright" w:hAnsi="Lucida Bright"/>
              </w:rPr>
            </w:pPr>
            <w:r w:rsidRPr="00D8195D">
              <w:rPr>
                <w:rFonts w:ascii="Lucida Bright" w:hAnsi="Lucida Bright"/>
              </w:rPr>
              <w:t>Objective</w:t>
            </w:r>
          </w:p>
        </w:tc>
        <w:tc>
          <w:tcPr>
            <w:tcW w:w="5107" w:type="dxa"/>
          </w:tcPr>
          <w:p w:rsidR="00100265" w:rsidRPr="00D8195D" w:rsidRDefault="00100265" w:rsidP="00100265">
            <w:pPr>
              <w:rPr>
                <w:rFonts w:ascii="Lucida Bright" w:hAnsi="Lucida Bright"/>
              </w:rPr>
            </w:pPr>
            <w:r w:rsidRPr="00D8195D">
              <w:rPr>
                <w:rFonts w:ascii="Lucida Bright" w:hAnsi="Lucida Bright"/>
              </w:rPr>
              <w:t>Homework</w:t>
            </w:r>
          </w:p>
        </w:tc>
      </w:tr>
      <w:tr w:rsidR="006767E3" w:rsidRPr="00D8195D" w:rsidTr="00311F6F">
        <w:trPr>
          <w:trHeight w:val="1440"/>
        </w:trPr>
        <w:tc>
          <w:tcPr>
            <w:tcW w:w="1368" w:type="dxa"/>
          </w:tcPr>
          <w:p w:rsidR="006767E3" w:rsidRPr="002D575C" w:rsidRDefault="006767E3" w:rsidP="00100265">
            <w:pPr>
              <w:rPr>
                <w:rFonts w:ascii="Lucida Bright" w:hAnsi="Lucida Bright"/>
                <w:sz w:val="22"/>
                <w:szCs w:val="22"/>
              </w:rPr>
            </w:pPr>
          </w:p>
        </w:tc>
        <w:tc>
          <w:tcPr>
            <w:tcW w:w="4590" w:type="dxa"/>
          </w:tcPr>
          <w:p w:rsidR="00446964" w:rsidRDefault="00446964" w:rsidP="00446964">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Lesson 1</w:t>
            </w:r>
          </w:p>
          <w:p w:rsidR="002D575C" w:rsidRDefault="00F15602" w:rsidP="006C588C">
            <w:pPr>
              <w:pStyle w:val="Header"/>
              <w:numPr>
                <w:ilvl w:val="1"/>
                <w:numId w:val="11"/>
              </w:numP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Angles and Degree Measure</w:t>
            </w:r>
          </w:p>
          <w:p w:rsidR="006C588C" w:rsidRPr="006C588C" w:rsidRDefault="006C588C" w:rsidP="006C588C">
            <w:pPr>
              <w:rPr>
                <w:rFonts w:ascii="Lucida Bright" w:hAnsi="Lucida Bright"/>
                <w:sz w:val="22"/>
                <w:szCs w:val="22"/>
              </w:rPr>
            </w:pPr>
            <w:r w:rsidRPr="006C588C">
              <w:rPr>
                <w:rFonts w:ascii="Lucida Bright" w:hAnsi="Lucida Bright"/>
                <w:sz w:val="22"/>
                <w:szCs w:val="22"/>
              </w:rPr>
              <w:t>SWBAT define parts of an angle</w:t>
            </w:r>
            <w:r>
              <w:rPr>
                <w:rFonts w:ascii="Lucida Bright" w:hAnsi="Lucida Bright"/>
                <w:sz w:val="22"/>
                <w:szCs w:val="22"/>
              </w:rPr>
              <w:t>,</w:t>
            </w:r>
          </w:p>
          <w:p w:rsidR="00F15602" w:rsidRPr="006C588C" w:rsidRDefault="00091732" w:rsidP="00F15602">
            <w:pPr>
              <w:pStyle w:val="Header"/>
              <w:tabs>
                <w:tab w:val="clear" w:pos="4680"/>
                <w:tab w:val="clear" w:pos="9360"/>
              </w:tabs>
              <w:rPr>
                <w:rFonts w:ascii="Lucida Bright" w:eastAsia="Times New Roman" w:hAnsi="Lucida Bright" w:cs="Times New Roman"/>
              </w:rPr>
            </w:pPr>
            <w:r w:rsidRPr="006C588C">
              <w:rPr>
                <w:rFonts w:ascii="Lucida Bright" w:eastAsia="Times New Roman" w:hAnsi="Lucida Bright" w:cs="Times New Roman"/>
              </w:rPr>
              <w:t>name the quadrant</w:t>
            </w:r>
            <w:r w:rsidR="006C588C">
              <w:rPr>
                <w:rFonts w:ascii="Lucida Bright" w:eastAsia="Times New Roman" w:hAnsi="Lucida Bright" w:cs="Times New Roman"/>
              </w:rPr>
              <w:t xml:space="preserve"> an angle lies in, and graph</w:t>
            </w:r>
            <w:r w:rsidRPr="006C588C">
              <w:rPr>
                <w:rFonts w:ascii="Lucida Bright" w:eastAsia="Times New Roman" w:hAnsi="Lucida Bright" w:cs="Times New Roman"/>
              </w:rPr>
              <w:t xml:space="preserve"> angles</w:t>
            </w:r>
          </w:p>
          <w:p w:rsidR="00091732" w:rsidRDefault="00091732" w:rsidP="00F15602">
            <w:pPr>
              <w:pStyle w:val="Header"/>
              <w:tabs>
                <w:tab w:val="clear" w:pos="4680"/>
                <w:tab w:val="clear" w:pos="9360"/>
              </w:tabs>
              <w:rPr>
                <w:rFonts w:ascii="Lucida Bright" w:eastAsia="Times New Roman" w:hAnsi="Lucida Bright" w:cs="Times New Roman"/>
              </w:rPr>
            </w:pPr>
          </w:p>
          <w:p w:rsidR="00091732" w:rsidRPr="00F15602" w:rsidRDefault="00091732" w:rsidP="00F15602">
            <w:pPr>
              <w:pStyle w:val="Header"/>
              <w:tabs>
                <w:tab w:val="clear" w:pos="4680"/>
                <w:tab w:val="clear" w:pos="9360"/>
              </w:tabs>
              <w:rPr>
                <w:rFonts w:ascii="Lucida Bright" w:eastAsia="Times New Roman" w:hAnsi="Lucida Bright" w:cs="Times New Roman"/>
              </w:rPr>
            </w:pPr>
          </w:p>
        </w:tc>
        <w:tc>
          <w:tcPr>
            <w:tcW w:w="5107" w:type="dxa"/>
          </w:tcPr>
          <w:p w:rsidR="00297EBC" w:rsidRPr="00297EBC" w:rsidRDefault="00297EBC" w:rsidP="00297EBC">
            <w:pPr>
              <w:pStyle w:val="Header"/>
              <w:tabs>
                <w:tab w:val="clear" w:pos="4680"/>
                <w:tab w:val="clear" w:pos="9360"/>
              </w:tabs>
              <w:rPr>
                <w:rFonts w:ascii="Lucida Bright" w:eastAsia="Times New Roman" w:hAnsi="Lucida Bright" w:cs="Times New Roman"/>
              </w:rPr>
            </w:pPr>
            <w:r w:rsidRPr="00297EBC">
              <w:rPr>
                <w:rFonts w:ascii="Lucida Bright" w:eastAsia="Times New Roman" w:hAnsi="Lucida Bright" w:cs="Times New Roman"/>
              </w:rPr>
              <w:t>Read Chapter 1 Section 1</w:t>
            </w:r>
          </w:p>
          <w:p w:rsidR="0062028D" w:rsidRPr="00297EBC" w:rsidRDefault="00297EBC" w:rsidP="00091732">
            <w:pPr>
              <w:pStyle w:val="Header"/>
              <w:tabs>
                <w:tab w:val="clear" w:pos="4680"/>
                <w:tab w:val="clear" w:pos="9360"/>
              </w:tabs>
              <w:rPr>
                <w:rFonts w:ascii="Lucida Bright" w:eastAsia="Times New Roman" w:hAnsi="Lucida Bright" w:cs="Times New Roman"/>
              </w:rPr>
            </w:pPr>
            <w:r w:rsidRPr="00297EBC">
              <w:rPr>
                <w:rFonts w:ascii="Lucida Bright" w:eastAsia="Times New Roman" w:hAnsi="Lucida Bright" w:cs="Times New Roman"/>
              </w:rPr>
              <w:t>p</w:t>
            </w:r>
            <w:r w:rsidR="005307FF">
              <w:rPr>
                <w:rFonts w:ascii="Lucida Bright" w:eastAsia="Times New Roman" w:hAnsi="Lucida Bright" w:cs="Times New Roman"/>
              </w:rPr>
              <w:t xml:space="preserve">. </w:t>
            </w:r>
            <w:r w:rsidRPr="00297EBC">
              <w:rPr>
                <w:rFonts w:ascii="Lucida Bright" w:eastAsia="Times New Roman" w:hAnsi="Lucida Bright" w:cs="Times New Roman"/>
              </w:rPr>
              <w:t xml:space="preserve">49 </w:t>
            </w:r>
            <w:r>
              <w:rPr>
                <w:rFonts w:ascii="Lucida Bright" w:eastAsia="Times New Roman" w:hAnsi="Lucida Bright" w:cs="Times New Roman"/>
              </w:rPr>
              <w:t>#</w:t>
            </w:r>
            <w:r w:rsidRPr="00297EBC">
              <w:rPr>
                <w:rFonts w:ascii="Lucida Bright" w:eastAsia="Times New Roman" w:hAnsi="Lucida Bright" w:cs="Times New Roman"/>
              </w:rPr>
              <w:t xml:space="preserve">1-6, 33-36, </w:t>
            </w:r>
            <w:r w:rsidR="00091732" w:rsidRPr="00297EBC">
              <w:rPr>
                <w:rFonts w:ascii="Lucida Bright" w:eastAsia="Times New Roman" w:hAnsi="Lucida Bright" w:cs="Times New Roman"/>
              </w:rPr>
              <w:t>55-62</w:t>
            </w:r>
          </w:p>
        </w:tc>
      </w:tr>
      <w:tr w:rsidR="00091732" w:rsidRPr="00D8195D" w:rsidTr="00311F6F">
        <w:trPr>
          <w:trHeight w:val="1440"/>
        </w:trPr>
        <w:tc>
          <w:tcPr>
            <w:tcW w:w="1368" w:type="dxa"/>
          </w:tcPr>
          <w:p w:rsidR="00091732" w:rsidRPr="002D575C" w:rsidRDefault="00091732" w:rsidP="00100265">
            <w:pPr>
              <w:rPr>
                <w:rFonts w:ascii="Lucida Bright" w:hAnsi="Lucida Bright"/>
                <w:sz w:val="22"/>
                <w:szCs w:val="22"/>
              </w:rPr>
            </w:pPr>
          </w:p>
        </w:tc>
        <w:tc>
          <w:tcPr>
            <w:tcW w:w="4590" w:type="dxa"/>
          </w:tcPr>
          <w:p w:rsidR="00446964" w:rsidRDefault="00446964" w:rsidP="00091732">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Lesson 2</w:t>
            </w:r>
          </w:p>
          <w:p w:rsidR="00091732" w:rsidRDefault="00091732" w:rsidP="00091732">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1.1 Angles and Degree Measure</w:t>
            </w:r>
          </w:p>
          <w:p w:rsidR="00091732" w:rsidRDefault="00091732" w:rsidP="00091732">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 xml:space="preserve">SWBAT </w:t>
            </w:r>
            <w:r w:rsidR="006C588C">
              <w:rPr>
                <w:rFonts w:ascii="Lucida Bright" w:eastAsia="Times New Roman" w:hAnsi="Lucida Bright" w:cs="Times New Roman"/>
              </w:rPr>
              <w:t>find coterminal angles, and convert between decimal angles to degree-minute-seconds</w:t>
            </w:r>
          </w:p>
          <w:p w:rsidR="00091732" w:rsidRDefault="00091732" w:rsidP="006B7328">
            <w:pPr>
              <w:pStyle w:val="Header"/>
              <w:tabs>
                <w:tab w:val="clear" w:pos="4680"/>
                <w:tab w:val="clear" w:pos="9360"/>
              </w:tabs>
              <w:rPr>
                <w:rFonts w:ascii="Lucida Bright" w:eastAsia="Times New Roman" w:hAnsi="Lucida Bright" w:cs="Times New Roman"/>
                <w:b/>
              </w:rPr>
            </w:pPr>
          </w:p>
        </w:tc>
        <w:tc>
          <w:tcPr>
            <w:tcW w:w="5107" w:type="dxa"/>
          </w:tcPr>
          <w:p w:rsidR="00091732" w:rsidRPr="00297EBC" w:rsidRDefault="006C588C" w:rsidP="00091732">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p. 49 #</w:t>
            </w:r>
            <w:r w:rsidR="00091732" w:rsidRPr="00297EBC">
              <w:rPr>
                <w:rFonts w:ascii="Lucida Bright" w:eastAsia="Times New Roman" w:hAnsi="Lucida Bright" w:cs="Times New Roman"/>
              </w:rPr>
              <w:t>8-12</w:t>
            </w:r>
            <w:r w:rsidR="00091732">
              <w:rPr>
                <w:rFonts w:ascii="Lucida Bright" w:eastAsia="Times New Roman" w:hAnsi="Lucida Bright" w:cs="Times New Roman"/>
              </w:rPr>
              <w:t xml:space="preserve">, </w:t>
            </w:r>
            <w:r w:rsidR="00091732" w:rsidRPr="00297EBC">
              <w:rPr>
                <w:rFonts w:ascii="Lucida Bright" w:eastAsia="Times New Roman" w:hAnsi="Lucida Bright" w:cs="Times New Roman"/>
              </w:rPr>
              <w:t>15-18</w:t>
            </w:r>
            <w:r w:rsidR="00091732">
              <w:rPr>
                <w:rFonts w:ascii="Lucida Bright" w:eastAsia="Times New Roman" w:hAnsi="Lucida Bright" w:cs="Times New Roman"/>
              </w:rPr>
              <w:t xml:space="preserve">, </w:t>
            </w:r>
            <w:r w:rsidR="00091732" w:rsidRPr="00297EBC">
              <w:rPr>
                <w:rFonts w:ascii="Lucida Bright" w:eastAsia="Times New Roman" w:hAnsi="Lucida Bright" w:cs="Times New Roman"/>
              </w:rPr>
              <w:t>23-24</w:t>
            </w:r>
            <w:r w:rsidR="00091732">
              <w:rPr>
                <w:rFonts w:ascii="Lucida Bright" w:eastAsia="Times New Roman" w:hAnsi="Lucida Bright" w:cs="Times New Roman"/>
              </w:rPr>
              <w:t xml:space="preserve">, </w:t>
            </w:r>
            <w:r w:rsidR="00091732" w:rsidRPr="00297EBC">
              <w:rPr>
                <w:rFonts w:ascii="Lucida Bright" w:eastAsia="Times New Roman" w:hAnsi="Lucida Bright" w:cs="Times New Roman"/>
              </w:rPr>
              <w:t>63-65, 71-73, 79-82</w:t>
            </w:r>
          </w:p>
        </w:tc>
      </w:tr>
      <w:tr w:rsidR="006767E3" w:rsidRPr="00D8195D" w:rsidTr="00311F6F">
        <w:trPr>
          <w:trHeight w:val="1440"/>
        </w:trPr>
        <w:tc>
          <w:tcPr>
            <w:tcW w:w="1368" w:type="dxa"/>
          </w:tcPr>
          <w:p w:rsidR="006767E3" w:rsidRPr="002D575C" w:rsidRDefault="006767E3" w:rsidP="00100265">
            <w:pPr>
              <w:rPr>
                <w:rFonts w:ascii="Lucida Bright" w:hAnsi="Lucida Bright"/>
                <w:sz w:val="22"/>
                <w:szCs w:val="22"/>
              </w:rPr>
            </w:pPr>
          </w:p>
        </w:tc>
        <w:tc>
          <w:tcPr>
            <w:tcW w:w="4590" w:type="dxa"/>
          </w:tcPr>
          <w:p w:rsidR="00446964" w:rsidRDefault="00446964" w:rsidP="00297EBC">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Lesson 3</w:t>
            </w:r>
          </w:p>
          <w:p w:rsidR="004362FB" w:rsidRDefault="00297EBC" w:rsidP="00297EBC">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1.2 Radian Measure, Arc Length, and Area</w:t>
            </w:r>
          </w:p>
          <w:p w:rsidR="00297EBC" w:rsidRPr="00297EBC" w:rsidRDefault="00297EBC" w:rsidP="001E76E6">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rPr>
              <w:t>SWBAT convert between radians and degrees</w:t>
            </w:r>
          </w:p>
        </w:tc>
        <w:tc>
          <w:tcPr>
            <w:tcW w:w="5107" w:type="dxa"/>
          </w:tcPr>
          <w:p w:rsidR="005307FF" w:rsidRDefault="005307FF" w:rsidP="005307FF">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Read Chapter 1 Section 2</w:t>
            </w:r>
          </w:p>
          <w:p w:rsidR="0062028D" w:rsidRPr="002D575C" w:rsidRDefault="005307FF" w:rsidP="001E76E6">
            <w:pPr>
              <w:pStyle w:val="Header"/>
              <w:tabs>
                <w:tab w:val="clear" w:pos="4680"/>
                <w:tab w:val="clear" w:pos="9360"/>
              </w:tabs>
              <w:rPr>
                <w:rFonts w:ascii="Lucida Bright" w:hAnsi="Lucida Bright"/>
              </w:rPr>
            </w:pPr>
            <w:r w:rsidRPr="005307FF">
              <w:rPr>
                <w:rFonts w:ascii="Lucida Bright" w:eastAsia="Times New Roman" w:hAnsi="Lucida Bright" w:cs="Times New Roman"/>
              </w:rPr>
              <w:t>p</w:t>
            </w:r>
            <w:r>
              <w:rPr>
                <w:rFonts w:ascii="Lucida Bright" w:eastAsia="Times New Roman" w:hAnsi="Lucida Bright" w:cs="Times New Roman"/>
              </w:rPr>
              <w:t xml:space="preserve">. </w:t>
            </w:r>
            <w:r w:rsidRPr="005307FF">
              <w:rPr>
                <w:rFonts w:ascii="Lucida Bright" w:eastAsia="Times New Roman" w:hAnsi="Lucida Bright" w:cs="Times New Roman"/>
              </w:rPr>
              <w:t xml:space="preserve">59 </w:t>
            </w:r>
            <w:r>
              <w:rPr>
                <w:rFonts w:ascii="Lucida Bright" w:eastAsia="Times New Roman" w:hAnsi="Lucida Bright" w:cs="Times New Roman"/>
              </w:rPr>
              <w:t>#</w:t>
            </w:r>
            <w:r w:rsidRPr="005307FF">
              <w:rPr>
                <w:rFonts w:ascii="Lucida Bright" w:eastAsia="Times New Roman" w:hAnsi="Lucida Bright" w:cs="Times New Roman"/>
              </w:rPr>
              <w:t>7-12, 17-22, 25-26</w:t>
            </w:r>
            <w:r w:rsidR="00B93A15">
              <w:rPr>
                <w:rFonts w:ascii="Lucida Bright" w:eastAsia="Times New Roman" w:hAnsi="Lucida Bright" w:cs="Times New Roman"/>
              </w:rPr>
              <w:t>, 63-71</w:t>
            </w:r>
          </w:p>
        </w:tc>
      </w:tr>
      <w:tr w:rsidR="001E76E6" w:rsidRPr="00D8195D" w:rsidTr="00311F6F">
        <w:trPr>
          <w:trHeight w:val="1440"/>
        </w:trPr>
        <w:tc>
          <w:tcPr>
            <w:tcW w:w="1368" w:type="dxa"/>
          </w:tcPr>
          <w:p w:rsidR="001E76E6" w:rsidRPr="002D575C" w:rsidRDefault="001E76E6" w:rsidP="001E76E6">
            <w:pPr>
              <w:rPr>
                <w:rFonts w:ascii="Lucida Bright" w:hAnsi="Lucida Bright"/>
                <w:sz w:val="22"/>
                <w:szCs w:val="22"/>
              </w:rPr>
            </w:pPr>
          </w:p>
        </w:tc>
        <w:tc>
          <w:tcPr>
            <w:tcW w:w="4590" w:type="dxa"/>
          </w:tcPr>
          <w:p w:rsidR="00446964" w:rsidRDefault="00446964" w:rsidP="001E76E6">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Lesson 4</w:t>
            </w:r>
          </w:p>
          <w:p w:rsidR="001E76E6" w:rsidRPr="001E76E6" w:rsidRDefault="001E76E6" w:rsidP="001E76E6">
            <w:pPr>
              <w:pStyle w:val="Header"/>
              <w:tabs>
                <w:tab w:val="clear" w:pos="4680"/>
                <w:tab w:val="clear" w:pos="9360"/>
              </w:tabs>
              <w:rPr>
                <w:rFonts w:ascii="Lucida Bright" w:eastAsia="Times New Roman" w:hAnsi="Lucida Bright" w:cs="Times New Roman"/>
                <w:b/>
              </w:rPr>
            </w:pPr>
            <w:r w:rsidRPr="001E76E6">
              <w:rPr>
                <w:rFonts w:ascii="Lucida Bright" w:eastAsia="Times New Roman" w:hAnsi="Lucida Bright" w:cs="Times New Roman"/>
                <w:b/>
              </w:rPr>
              <w:t>1.2 Radian Measure, Arc Length, and Area</w:t>
            </w:r>
          </w:p>
          <w:p w:rsidR="001E76E6" w:rsidRPr="001E76E6" w:rsidRDefault="001E76E6" w:rsidP="00B93A15">
            <w:pPr>
              <w:rPr>
                <w:sz w:val="22"/>
                <w:szCs w:val="22"/>
              </w:rPr>
            </w:pPr>
            <w:r w:rsidRPr="001E76E6">
              <w:rPr>
                <w:rFonts w:ascii="Lucida Bright" w:hAnsi="Lucida Bright"/>
                <w:sz w:val="22"/>
                <w:szCs w:val="22"/>
              </w:rPr>
              <w:t>SWBAT f</w:t>
            </w:r>
            <w:r w:rsidR="00B93A15">
              <w:rPr>
                <w:rFonts w:ascii="Lucida Bright" w:hAnsi="Lucida Bright"/>
                <w:sz w:val="22"/>
                <w:szCs w:val="22"/>
              </w:rPr>
              <w:t>ind arc length and central angles</w:t>
            </w:r>
          </w:p>
        </w:tc>
        <w:tc>
          <w:tcPr>
            <w:tcW w:w="5107" w:type="dxa"/>
          </w:tcPr>
          <w:p w:rsidR="001E76E6" w:rsidRDefault="001E76E6" w:rsidP="00B93A15">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p. 60 #83-86, 89-92</w:t>
            </w:r>
          </w:p>
        </w:tc>
      </w:tr>
      <w:tr w:rsidR="001E76E6" w:rsidRPr="00D8195D" w:rsidTr="00311F6F">
        <w:trPr>
          <w:trHeight w:val="1440"/>
        </w:trPr>
        <w:tc>
          <w:tcPr>
            <w:tcW w:w="1368" w:type="dxa"/>
          </w:tcPr>
          <w:p w:rsidR="001E76E6" w:rsidRPr="002D575C" w:rsidRDefault="001E76E6" w:rsidP="001E76E6">
            <w:pPr>
              <w:rPr>
                <w:rFonts w:ascii="Lucida Bright" w:hAnsi="Lucida Bright"/>
                <w:sz w:val="22"/>
                <w:szCs w:val="22"/>
              </w:rPr>
            </w:pPr>
          </w:p>
        </w:tc>
        <w:tc>
          <w:tcPr>
            <w:tcW w:w="4590" w:type="dxa"/>
          </w:tcPr>
          <w:p w:rsidR="00446964" w:rsidRDefault="00446964" w:rsidP="00B93A15">
            <w:pPr>
              <w:pStyle w:val="Header"/>
              <w:tabs>
                <w:tab w:val="clear" w:pos="4680"/>
                <w:tab w:val="clear" w:pos="9360"/>
              </w:tabs>
              <w:rPr>
                <w:rFonts w:ascii="Lucida Bright" w:eastAsia="Times New Roman" w:hAnsi="Lucida Bright" w:cs="Times New Roman"/>
                <w:b/>
              </w:rPr>
            </w:pPr>
            <w:r>
              <w:rPr>
                <w:rFonts w:ascii="Lucida Bright" w:eastAsia="Times New Roman" w:hAnsi="Lucida Bright" w:cs="Times New Roman"/>
                <w:b/>
              </w:rPr>
              <w:t>Lesson 5</w:t>
            </w:r>
          </w:p>
          <w:p w:rsidR="00B93A15" w:rsidRPr="001E76E6" w:rsidRDefault="00B93A15" w:rsidP="00B93A15">
            <w:pPr>
              <w:pStyle w:val="Header"/>
              <w:tabs>
                <w:tab w:val="clear" w:pos="4680"/>
                <w:tab w:val="clear" w:pos="9360"/>
              </w:tabs>
              <w:rPr>
                <w:rFonts w:ascii="Lucida Bright" w:eastAsia="Times New Roman" w:hAnsi="Lucida Bright" w:cs="Times New Roman"/>
                <w:b/>
              </w:rPr>
            </w:pPr>
            <w:r w:rsidRPr="001E76E6">
              <w:rPr>
                <w:rFonts w:ascii="Lucida Bright" w:eastAsia="Times New Roman" w:hAnsi="Lucida Bright" w:cs="Times New Roman"/>
                <w:b/>
              </w:rPr>
              <w:t>1.2 Radian Measure, Arc Length, and Area</w:t>
            </w:r>
          </w:p>
          <w:p w:rsidR="001E76E6" w:rsidRDefault="00B93A15" w:rsidP="00B93A15">
            <w:pPr>
              <w:pStyle w:val="Heading4"/>
              <w:outlineLvl w:val="3"/>
            </w:pPr>
            <w:r w:rsidRPr="001E76E6">
              <w:rPr>
                <w:rFonts w:ascii="Lucida Bright" w:hAnsi="Lucida Bright"/>
                <w:sz w:val="22"/>
                <w:szCs w:val="22"/>
              </w:rPr>
              <w:t xml:space="preserve">SWBAT </w:t>
            </w:r>
            <w:r>
              <w:rPr>
                <w:rFonts w:ascii="Lucida Bright" w:hAnsi="Lucida Bright"/>
                <w:sz w:val="22"/>
                <w:szCs w:val="22"/>
              </w:rPr>
              <w:t>find</w:t>
            </w:r>
            <w:r w:rsidRPr="001E76E6">
              <w:rPr>
                <w:rFonts w:ascii="Lucida Bright" w:hAnsi="Lucida Bright"/>
                <w:sz w:val="22"/>
                <w:szCs w:val="22"/>
              </w:rPr>
              <w:t xml:space="preserve"> area of a sector of a circle</w:t>
            </w:r>
            <w:r>
              <w:rPr>
                <w:rFonts w:ascii="Lucida Bright" w:hAnsi="Lucida Bright"/>
                <w:sz w:val="22"/>
                <w:szCs w:val="22"/>
              </w:rPr>
              <w:t>, and solve application problems</w:t>
            </w:r>
          </w:p>
        </w:tc>
        <w:tc>
          <w:tcPr>
            <w:tcW w:w="5107" w:type="dxa"/>
          </w:tcPr>
          <w:p w:rsidR="001E76E6" w:rsidRDefault="001E76E6" w:rsidP="001E76E6">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p. 61 #95-101, 107-108</w:t>
            </w:r>
          </w:p>
        </w:tc>
      </w:tr>
      <w:tr w:rsidR="001E76E6" w:rsidRPr="00D8195D" w:rsidTr="00311F6F">
        <w:trPr>
          <w:trHeight w:val="1440"/>
        </w:trPr>
        <w:tc>
          <w:tcPr>
            <w:tcW w:w="1368" w:type="dxa"/>
          </w:tcPr>
          <w:p w:rsidR="001E76E6" w:rsidRPr="008D5101" w:rsidRDefault="001E76E6" w:rsidP="001E76E6">
            <w:pPr>
              <w:rPr>
                <w:rFonts w:ascii="Lucida Bright" w:hAnsi="Lucida Bright"/>
                <w:sz w:val="22"/>
                <w:szCs w:val="22"/>
              </w:rPr>
            </w:pPr>
          </w:p>
        </w:tc>
        <w:tc>
          <w:tcPr>
            <w:tcW w:w="4590" w:type="dxa"/>
          </w:tcPr>
          <w:p w:rsidR="00446964" w:rsidRDefault="00446964" w:rsidP="001E76E6">
            <w:pPr>
              <w:rPr>
                <w:rFonts w:ascii="Lucida Bright" w:hAnsi="Lucida Bright"/>
                <w:b/>
                <w:sz w:val="22"/>
                <w:szCs w:val="22"/>
              </w:rPr>
            </w:pPr>
            <w:r>
              <w:rPr>
                <w:rFonts w:ascii="Lucida Bright" w:hAnsi="Lucida Bright"/>
                <w:b/>
                <w:sz w:val="22"/>
                <w:szCs w:val="22"/>
              </w:rPr>
              <w:t>Lesson 6</w:t>
            </w:r>
          </w:p>
          <w:p w:rsidR="001E76E6" w:rsidRPr="008D5101" w:rsidRDefault="001E76E6" w:rsidP="001E76E6">
            <w:pPr>
              <w:rPr>
                <w:rFonts w:ascii="Lucida Bright" w:hAnsi="Lucida Bright"/>
                <w:b/>
                <w:sz w:val="22"/>
                <w:szCs w:val="22"/>
              </w:rPr>
            </w:pPr>
            <w:r w:rsidRPr="008D5101">
              <w:rPr>
                <w:rFonts w:ascii="Lucida Bright" w:hAnsi="Lucida Bright"/>
                <w:b/>
                <w:sz w:val="22"/>
                <w:szCs w:val="22"/>
              </w:rPr>
              <w:t>1.3 Angular and Linear Velocity</w:t>
            </w:r>
          </w:p>
          <w:p w:rsidR="001E76E6" w:rsidRPr="008D5101" w:rsidRDefault="001E76E6" w:rsidP="001E76E6">
            <w:pPr>
              <w:rPr>
                <w:rFonts w:ascii="Lucida Bright" w:hAnsi="Lucida Bright"/>
                <w:sz w:val="22"/>
                <w:szCs w:val="22"/>
              </w:rPr>
            </w:pPr>
            <w:r w:rsidRPr="008D5101">
              <w:rPr>
                <w:rFonts w:ascii="Lucida Bright" w:hAnsi="Lucida Bright"/>
                <w:sz w:val="22"/>
                <w:szCs w:val="22"/>
              </w:rPr>
              <w:t>SWBAT use con</w:t>
            </w:r>
            <w:r w:rsidR="0010316C">
              <w:rPr>
                <w:rFonts w:ascii="Lucida Bright" w:hAnsi="Lucida Bright"/>
                <w:sz w:val="22"/>
                <w:szCs w:val="22"/>
              </w:rPr>
              <w:t>versions to switch between unit</w:t>
            </w:r>
            <w:r w:rsidRPr="008D5101">
              <w:rPr>
                <w:rFonts w:ascii="Lucida Bright" w:hAnsi="Lucida Bright"/>
                <w:sz w:val="22"/>
                <w:szCs w:val="22"/>
              </w:rPr>
              <w:t>s, and find velocities</w:t>
            </w:r>
          </w:p>
        </w:tc>
        <w:tc>
          <w:tcPr>
            <w:tcW w:w="5107" w:type="dxa"/>
          </w:tcPr>
          <w:p w:rsidR="001E76E6" w:rsidRPr="008D5101" w:rsidRDefault="001E76E6" w:rsidP="001E76E6">
            <w:pPr>
              <w:pStyle w:val="Header"/>
              <w:tabs>
                <w:tab w:val="clear" w:pos="4680"/>
                <w:tab w:val="clear" w:pos="9360"/>
              </w:tabs>
              <w:rPr>
                <w:rFonts w:ascii="Lucida Bright" w:eastAsia="Times New Roman" w:hAnsi="Lucida Bright" w:cs="Times New Roman"/>
              </w:rPr>
            </w:pPr>
            <w:r w:rsidRPr="008D5101">
              <w:rPr>
                <w:rFonts w:ascii="Lucida Bright" w:eastAsia="Times New Roman" w:hAnsi="Lucida Bright" w:cs="Times New Roman"/>
              </w:rPr>
              <w:t>Read Chapter 1 Section 3</w:t>
            </w:r>
          </w:p>
          <w:p w:rsidR="001E76E6" w:rsidRPr="00F353F7" w:rsidRDefault="001E76E6" w:rsidP="007E46F2">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 xml:space="preserve">p. 66 </w:t>
            </w:r>
            <w:r w:rsidR="007E46F2">
              <w:rPr>
                <w:rFonts w:ascii="Lucida Bright" w:eastAsia="Times New Roman" w:hAnsi="Lucida Bright" w:cs="Times New Roman"/>
              </w:rPr>
              <w:t>#</w:t>
            </w:r>
            <w:r>
              <w:rPr>
                <w:rFonts w:ascii="Lucida Bright" w:eastAsia="Times New Roman" w:hAnsi="Lucida Bright" w:cs="Times New Roman"/>
              </w:rPr>
              <w:t>5-</w:t>
            </w:r>
            <w:r w:rsidR="007E46F2">
              <w:rPr>
                <w:rFonts w:ascii="Lucida Bright" w:eastAsia="Times New Roman" w:hAnsi="Lucida Bright" w:cs="Times New Roman"/>
              </w:rPr>
              <w:t>26</w:t>
            </w:r>
          </w:p>
        </w:tc>
      </w:tr>
      <w:tr w:rsidR="007E46F2" w:rsidRPr="00D8195D" w:rsidTr="00311F6F">
        <w:trPr>
          <w:trHeight w:val="1440"/>
        </w:trPr>
        <w:tc>
          <w:tcPr>
            <w:tcW w:w="1368" w:type="dxa"/>
          </w:tcPr>
          <w:p w:rsidR="007E46F2" w:rsidRPr="008D5101" w:rsidRDefault="007E46F2" w:rsidP="001E76E6">
            <w:pPr>
              <w:rPr>
                <w:rFonts w:ascii="Lucida Bright" w:hAnsi="Lucida Bright"/>
                <w:sz w:val="22"/>
                <w:szCs w:val="22"/>
              </w:rPr>
            </w:pPr>
          </w:p>
        </w:tc>
        <w:tc>
          <w:tcPr>
            <w:tcW w:w="4590" w:type="dxa"/>
          </w:tcPr>
          <w:p w:rsidR="00446964" w:rsidRDefault="00446964" w:rsidP="007E46F2">
            <w:pPr>
              <w:rPr>
                <w:rFonts w:ascii="Lucida Bright" w:hAnsi="Lucida Bright"/>
                <w:b/>
                <w:sz w:val="22"/>
                <w:szCs w:val="22"/>
              </w:rPr>
            </w:pPr>
            <w:r>
              <w:rPr>
                <w:rFonts w:ascii="Lucida Bright" w:hAnsi="Lucida Bright"/>
                <w:b/>
                <w:sz w:val="22"/>
                <w:szCs w:val="22"/>
              </w:rPr>
              <w:t>Lesson 7</w:t>
            </w:r>
          </w:p>
          <w:p w:rsidR="007E46F2" w:rsidRPr="008D5101" w:rsidRDefault="007E46F2" w:rsidP="007E46F2">
            <w:pPr>
              <w:rPr>
                <w:rFonts w:ascii="Lucida Bright" w:hAnsi="Lucida Bright"/>
                <w:b/>
                <w:sz w:val="22"/>
                <w:szCs w:val="22"/>
              </w:rPr>
            </w:pPr>
            <w:r w:rsidRPr="008D5101">
              <w:rPr>
                <w:rFonts w:ascii="Lucida Bright" w:hAnsi="Lucida Bright"/>
                <w:b/>
                <w:sz w:val="22"/>
                <w:szCs w:val="22"/>
              </w:rPr>
              <w:t>1.3 Angular and Linear Velocity</w:t>
            </w:r>
          </w:p>
          <w:p w:rsidR="007E46F2" w:rsidRPr="008D5101" w:rsidRDefault="007E46F2" w:rsidP="0010316C">
            <w:pPr>
              <w:rPr>
                <w:rFonts w:ascii="Lucida Bright" w:hAnsi="Lucida Bright"/>
                <w:b/>
                <w:sz w:val="22"/>
                <w:szCs w:val="22"/>
              </w:rPr>
            </w:pPr>
            <w:r w:rsidRPr="008D5101">
              <w:rPr>
                <w:rFonts w:ascii="Lucida Bright" w:hAnsi="Lucida Bright"/>
                <w:sz w:val="22"/>
                <w:szCs w:val="22"/>
              </w:rPr>
              <w:t xml:space="preserve">SWBAT </w:t>
            </w:r>
            <w:r w:rsidR="0010316C">
              <w:rPr>
                <w:rFonts w:ascii="Lucida Bright" w:hAnsi="Lucida Bright"/>
                <w:sz w:val="22"/>
                <w:szCs w:val="22"/>
              </w:rPr>
              <w:t>find linear and angular velocities</w:t>
            </w:r>
          </w:p>
        </w:tc>
        <w:tc>
          <w:tcPr>
            <w:tcW w:w="5107" w:type="dxa"/>
          </w:tcPr>
          <w:p w:rsidR="007E46F2" w:rsidRDefault="007E46F2" w:rsidP="007E46F2">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Read Chapter 1 Section 3</w:t>
            </w:r>
          </w:p>
          <w:p w:rsidR="007E46F2" w:rsidRPr="008D5101" w:rsidRDefault="007E46F2" w:rsidP="001E76E6">
            <w:pPr>
              <w:pStyle w:val="Header"/>
              <w:tabs>
                <w:tab w:val="clear" w:pos="4680"/>
                <w:tab w:val="clear" w:pos="9360"/>
              </w:tabs>
              <w:rPr>
                <w:rFonts w:ascii="Lucida Bright" w:eastAsia="Times New Roman" w:hAnsi="Lucida Bright" w:cs="Times New Roman"/>
              </w:rPr>
            </w:pPr>
            <w:r>
              <w:rPr>
                <w:rFonts w:ascii="Lucida Bright" w:eastAsia="Times New Roman" w:hAnsi="Lucida Bright" w:cs="Times New Roman"/>
              </w:rPr>
              <w:t>p. 66 #27-32, 35-36, 43</w:t>
            </w:r>
          </w:p>
        </w:tc>
      </w:tr>
      <w:tr w:rsidR="007E46F2" w:rsidRPr="00D8195D" w:rsidTr="00311F6F">
        <w:trPr>
          <w:trHeight w:val="1440"/>
        </w:trPr>
        <w:tc>
          <w:tcPr>
            <w:tcW w:w="1368" w:type="dxa"/>
          </w:tcPr>
          <w:p w:rsidR="007E46F2" w:rsidRPr="008D5101" w:rsidRDefault="007E46F2" w:rsidP="001E76E6">
            <w:pPr>
              <w:rPr>
                <w:rFonts w:ascii="Lucida Bright" w:hAnsi="Lucida Bright"/>
                <w:sz w:val="22"/>
                <w:szCs w:val="22"/>
              </w:rPr>
            </w:pPr>
          </w:p>
        </w:tc>
        <w:tc>
          <w:tcPr>
            <w:tcW w:w="4590" w:type="dxa"/>
          </w:tcPr>
          <w:p w:rsidR="007E46F2" w:rsidRPr="008D5101" w:rsidRDefault="007E46F2" w:rsidP="001E76E6">
            <w:pPr>
              <w:rPr>
                <w:rFonts w:ascii="Lucida Bright" w:hAnsi="Lucida Bright"/>
                <w:sz w:val="22"/>
                <w:szCs w:val="22"/>
              </w:rPr>
            </w:pPr>
            <w:r>
              <w:rPr>
                <w:rFonts w:ascii="Lucida Bright" w:hAnsi="Lucida Bright"/>
                <w:sz w:val="22"/>
                <w:szCs w:val="22"/>
              </w:rPr>
              <w:t xml:space="preserve">Review Day </w:t>
            </w:r>
          </w:p>
        </w:tc>
        <w:tc>
          <w:tcPr>
            <w:tcW w:w="5107" w:type="dxa"/>
          </w:tcPr>
          <w:p w:rsidR="007E46F2" w:rsidRPr="008D5101" w:rsidRDefault="007E46F2" w:rsidP="001E76E6">
            <w:pPr>
              <w:pStyle w:val="Header"/>
              <w:tabs>
                <w:tab w:val="clear" w:pos="4680"/>
                <w:tab w:val="clear" w:pos="9360"/>
              </w:tabs>
              <w:rPr>
                <w:rFonts w:ascii="Lucida Bright" w:eastAsia="Times New Roman" w:hAnsi="Lucida Bright" w:cs="Times New Roman"/>
              </w:rPr>
            </w:pPr>
          </w:p>
        </w:tc>
      </w:tr>
      <w:tr w:rsidR="007E46F2" w:rsidRPr="00D8195D" w:rsidTr="00311F6F">
        <w:trPr>
          <w:trHeight w:val="1440"/>
        </w:trPr>
        <w:tc>
          <w:tcPr>
            <w:tcW w:w="1368" w:type="dxa"/>
          </w:tcPr>
          <w:p w:rsidR="007E46F2" w:rsidRPr="008D5101" w:rsidRDefault="007E46F2" w:rsidP="001E76E6">
            <w:pPr>
              <w:rPr>
                <w:rFonts w:ascii="Lucida Bright" w:hAnsi="Lucida Bright"/>
                <w:sz w:val="22"/>
                <w:szCs w:val="22"/>
              </w:rPr>
            </w:pPr>
          </w:p>
        </w:tc>
        <w:tc>
          <w:tcPr>
            <w:tcW w:w="4590" w:type="dxa"/>
          </w:tcPr>
          <w:p w:rsidR="007E46F2" w:rsidRDefault="007E46F2" w:rsidP="001E76E6">
            <w:pPr>
              <w:rPr>
                <w:rFonts w:ascii="Lucida Bright" w:hAnsi="Lucida Bright"/>
                <w:sz w:val="22"/>
                <w:szCs w:val="22"/>
              </w:rPr>
            </w:pPr>
            <w:r>
              <w:rPr>
                <w:rFonts w:ascii="Lucida Bright" w:hAnsi="Lucida Bright"/>
                <w:sz w:val="22"/>
                <w:szCs w:val="22"/>
              </w:rPr>
              <w:t xml:space="preserve">Test is available in the testing center </w:t>
            </w:r>
          </w:p>
        </w:tc>
        <w:tc>
          <w:tcPr>
            <w:tcW w:w="5107" w:type="dxa"/>
          </w:tcPr>
          <w:p w:rsidR="007E46F2" w:rsidRPr="008D5101" w:rsidRDefault="007E46F2" w:rsidP="001E76E6">
            <w:pPr>
              <w:pStyle w:val="Header"/>
              <w:tabs>
                <w:tab w:val="clear" w:pos="4680"/>
                <w:tab w:val="clear" w:pos="9360"/>
              </w:tabs>
              <w:rPr>
                <w:rFonts w:ascii="Lucida Bright" w:eastAsia="Times New Roman" w:hAnsi="Lucida Bright" w:cs="Times New Roman"/>
              </w:rPr>
            </w:pPr>
          </w:p>
        </w:tc>
      </w:tr>
    </w:tbl>
    <w:p w:rsidR="00100265" w:rsidRPr="00D8195D" w:rsidRDefault="00100265" w:rsidP="00DF2971">
      <w:pPr>
        <w:rPr>
          <w:sz w:val="22"/>
          <w:szCs w:val="22"/>
        </w:rPr>
      </w:pPr>
    </w:p>
    <w:sectPr w:rsidR="00100265" w:rsidRPr="00D8195D" w:rsidSect="00D81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178"/>
    <w:multiLevelType w:val="hybridMultilevel"/>
    <w:tmpl w:val="17F09258"/>
    <w:lvl w:ilvl="0" w:tplc="D4C8A50A">
      <w:start w:val="1"/>
      <w:numFmt w:val="bullet"/>
      <w:lvlText w:val="-"/>
      <w:lvlJc w:val="left"/>
      <w:pPr>
        <w:ind w:left="1370" w:hanging="360"/>
      </w:pPr>
      <w:rPr>
        <w:rFonts w:ascii="Lucida Bright" w:eastAsia="Times New Roman" w:hAnsi="Lucida Bright"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5EAC"/>
    <w:multiLevelType w:val="hybridMultilevel"/>
    <w:tmpl w:val="E9F61510"/>
    <w:lvl w:ilvl="0" w:tplc="973A0AF8">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46EBC"/>
    <w:multiLevelType w:val="hybridMultilevel"/>
    <w:tmpl w:val="87207F40"/>
    <w:lvl w:ilvl="0" w:tplc="D4B4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225E7"/>
    <w:multiLevelType w:val="singleLevel"/>
    <w:tmpl w:val="8C38E9CA"/>
    <w:lvl w:ilvl="0">
      <w:start w:val="1"/>
      <w:numFmt w:val="decimal"/>
      <w:lvlText w:val="%1"/>
      <w:lvlJc w:val="left"/>
      <w:pPr>
        <w:tabs>
          <w:tab w:val="num" w:pos="360"/>
        </w:tabs>
        <w:ind w:left="360" w:hanging="360"/>
      </w:pPr>
      <w:rPr>
        <w:rFonts w:hint="default"/>
        <w:b/>
      </w:rPr>
    </w:lvl>
  </w:abstractNum>
  <w:abstractNum w:abstractNumId="4" w15:restartNumberingAfterBreak="0">
    <w:nsid w:val="3B6A0531"/>
    <w:multiLevelType w:val="hybridMultilevel"/>
    <w:tmpl w:val="87207F40"/>
    <w:lvl w:ilvl="0" w:tplc="D4B4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44925"/>
    <w:multiLevelType w:val="multilevel"/>
    <w:tmpl w:val="9B12692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924082"/>
    <w:multiLevelType w:val="singleLevel"/>
    <w:tmpl w:val="F16A2746"/>
    <w:lvl w:ilvl="0">
      <w:start w:val="1"/>
      <w:numFmt w:val="decimal"/>
      <w:lvlText w:val="%1"/>
      <w:lvlJc w:val="left"/>
      <w:pPr>
        <w:tabs>
          <w:tab w:val="num" w:pos="360"/>
        </w:tabs>
        <w:ind w:left="360" w:hanging="360"/>
      </w:pPr>
      <w:rPr>
        <w:rFonts w:hint="default"/>
        <w:b/>
      </w:rPr>
    </w:lvl>
  </w:abstractNum>
  <w:abstractNum w:abstractNumId="7" w15:restartNumberingAfterBreak="0">
    <w:nsid w:val="4CFC3527"/>
    <w:multiLevelType w:val="singleLevel"/>
    <w:tmpl w:val="D4648442"/>
    <w:lvl w:ilvl="0">
      <w:start w:val="1"/>
      <w:numFmt w:val="decimal"/>
      <w:lvlText w:val="%1"/>
      <w:lvlJc w:val="left"/>
      <w:pPr>
        <w:tabs>
          <w:tab w:val="num" w:pos="360"/>
        </w:tabs>
        <w:ind w:left="360" w:hanging="360"/>
      </w:pPr>
      <w:rPr>
        <w:rFonts w:hint="default"/>
        <w:b/>
      </w:rPr>
    </w:lvl>
  </w:abstractNum>
  <w:abstractNum w:abstractNumId="8" w15:restartNumberingAfterBreak="0">
    <w:nsid w:val="62E83419"/>
    <w:multiLevelType w:val="hybridMultilevel"/>
    <w:tmpl w:val="9DE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B4697"/>
    <w:multiLevelType w:val="multilevel"/>
    <w:tmpl w:val="938E2406"/>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7F2177FC"/>
    <w:multiLevelType w:val="multilevel"/>
    <w:tmpl w:val="8FBEF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4"/>
  </w:num>
  <w:num w:numId="4">
    <w:abstractNumId w:val="8"/>
  </w:num>
  <w:num w:numId="5">
    <w:abstractNumId w:val="7"/>
  </w:num>
  <w:num w:numId="6">
    <w:abstractNumId w:val="3"/>
  </w:num>
  <w:num w:numId="7">
    <w:abstractNumId w:val="5"/>
  </w:num>
  <w:num w:numId="8">
    <w:abstractNumId w:val="9"/>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65"/>
    <w:rsid w:val="0001396B"/>
    <w:rsid w:val="00042584"/>
    <w:rsid w:val="00091732"/>
    <w:rsid w:val="000B54EB"/>
    <w:rsid w:val="00100265"/>
    <w:rsid w:val="0010316C"/>
    <w:rsid w:val="0019767C"/>
    <w:rsid w:val="001C68E9"/>
    <w:rsid w:val="001E76E6"/>
    <w:rsid w:val="001F7D12"/>
    <w:rsid w:val="002045AF"/>
    <w:rsid w:val="002751B8"/>
    <w:rsid w:val="00297EBC"/>
    <w:rsid w:val="002A0B16"/>
    <w:rsid w:val="002A1CEC"/>
    <w:rsid w:val="002D575C"/>
    <w:rsid w:val="00311F6F"/>
    <w:rsid w:val="003A5BBE"/>
    <w:rsid w:val="003C7605"/>
    <w:rsid w:val="004362FB"/>
    <w:rsid w:val="00446964"/>
    <w:rsid w:val="0047185F"/>
    <w:rsid w:val="00480C2A"/>
    <w:rsid w:val="005307FF"/>
    <w:rsid w:val="005A1D80"/>
    <w:rsid w:val="005B7454"/>
    <w:rsid w:val="0062028D"/>
    <w:rsid w:val="006767E3"/>
    <w:rsid w:val="006B2B82"/>
    <w:rsid w:val="006B7328"/>
    <w:rsid w:val="006C588C"/>
    <w:rsid w:val="007448B4"/>
    <w:rsid w:val="00744929"/>
    <w:rsid w:val="007E1C1A"/>
    <w:rsid w:val="007E46F2"/>
    <w:rsid w:val="0081694A"/>
    <w:rsid w:val="00824DCE"/>
    <w:rsid w:val="008B4F59"/>
    <w:rsid w:val="008D5101"/>
    <w:rsid w:val="008F0D74"/>
    <w:rsid w:val="00962095"/>
    <w:rsid w:val="009943A2"/>
    <w:rsid w:val="00A47301"/>
    <w:rsid w:val="00A57E64"/>
    <w:rsid w:val="00B907F6"/>
    <w:rsid w:val="00B93A15"/>
    <w:rsid w:val="00BA3EEF"/>
    <w:rsid w:val="00BB026E"/>
    <w:rsid w:val="00BB23C5"/>
    <w:rsid w:val="00C9161E"/>
    <w:rsid w:val="00CC4A6F"/>
    <w:rsid w:val="00D45B21"/>
    <w:rsid w:val="00D8195D"/>
    <w:rsid w:val="00DF2971"/>
    <w:rsid w:val="00E45279"/>
    <w:rsid w:val="00E452ED"/>
    <w:rsid w:val="00E62896"/>
    <w:rsid w:val="00EC0247"/>
    <w:rsid w:val="00F15602"/>
    <w:rsid w:val="00F3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43E"/>
  <w15:docId w15:val="{356D0503-D9ED-4231-AC61-32132ED1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C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7EB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100265"/>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6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100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5">
    <w:name w:val="Light Shading Accent 5"/>
    <w:basedOn w:val="TableNormal"/>
    <w:uiPriority w:val="60"/>
    <w:rsid w:val="0010026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0026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1002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1002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1002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
    <w:name w:val="Colorful Shading"/>
    <w:basedOn w:val="TableNormal"/>
    <w:uiPriority w:val="71"/>
    <w:rsid w:val="0010026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Heading4Char">
    <w:name w:val="Heading 4 Char"/>
    <w:basedOn w:val="DefaultParagraphFont"/>
    <w:link w:val="Heading4"/>
    <w:rsid w:val="0010026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002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265"/>
  </w:style>
  <w:style w:type="paragraph" w:styleId="BalloonText">
    <w:name w:val="Balloon Text"/>
    <w:basedOn w:val="Normal"/>
    <w:link w:val="BalloonTextChar"/>
    <w:uiPriority w:val="99"/>
    <w:semiHidden/>
    <w:unhideWhenUsed/>
    <w:rsid w:val="00100265"/>
    <w:rPr>
      <w:rFonts w:ascii="Tahoma" w:hAnsi="Tahoma" w:cs="Tahoma"/>
      <w:sz w:val="16"/>
      <w:szCs w:val="16"/>
    </w:rPr>
  </w:style>
  <w:style w:type="character" w:customStyle="1" w:styleId="BalloonTextChar">
    <w:name w:val="Balloon Text Char"/>
    <w:basedOn w:val="DefaultParagraphFont"/>
    <w:link w:val="BalloonText"/>
    <w:uiPriority w:val="99"/>
    <w:semiHidden/>
    <w:rsid w:val="00100265"/>
    <w:rPr>
      <w:rFonts w:ascii="Tahoma" w:eastAsia="Times New Roman" w:hAnsi="Tahoma" w:cs="Tahoma"/>
      <w:sz w:val="16"/>
      <w:szCs w:val="16"/>
    </w:rPr>
  </w:style>
  <w:style w:type="character" w:styleId="Hyperlink">
    <w:name w:val="Hyperlink"/>
    <w:basedOn w:val="DefaultParagraphFont"/>
    <w:uiPriority w:val="99"/>
    <w:unhideWhenUsed/>
    <w:rsid w:val="005B7454"/>
    <w:rPr>
      <w:color w:val="0000FF" w:themeColor="hyperlink"/>
      <w:u w:val="single"/>
    </w:rPr>
  </w:style>
  <w:style w:type="paragraph" w:styleId="BodyText">
    <w:name w:val="Body Text"/>
    <w:basedOn w:val="Normal"/>
    <w:link w:val="BodyTextChar"/>
    <w:uiPriority w:val="99"/>
    <w:unhideWhenUsed/>
    <w:rsid w:val="00824DCE"/>
    <w:rPr>
      <w:rFonts w:ascii="Lucida Bright" w:hAnsi="Lucida Bright"/>
      <w:sz w:val="20"/>
      <w:szCs w:val="20"/>
    </w:rPr>
  </w:style>
  <w:style w:type="character" w:customStyle="1" w:styleId="BodyTextChar">
    <w:name w:val="Body Text Char"/>
    <w:basedOn w:val="DefaultParagraphFont"/>
    <w:link w:val="BodyText"/>
    <w:uiPriority w:val="99"/>
    <w:rsid w:val="00824DCE"/>
    <w:rPr>
      <w:rFonts w:ascii="Lucida Bright" w:eastAsia="Times New Roman" w:hAnsi="Lucida Bright" w:cs="Times New Roman"/>
      <w:sz w:val="20"/>
      <w:szCs w:val="20"/>
    </w:rPr>
  </w:style>
  <w:style w:type="paragraph" w:styleId="BodyText2">
    <w:name w:val="Body Text 2"/>
    <w:basedOn w:val="Normal"/>
    <w:link w:val="BodyText2Char"/>
    <w:uiPriority w:val="99"/>
    <w:unhideWhenUsed/>
    <w:rsid w:val="00D45B21"/>
    <w:rPr>
      <w:rFonts w:ascii="Lucida Bright" w:hAnsi="Lucida Bright"/>
      <w:b/>
      <w:sz w:val="22"/>
      <w:szCs w:val="22"/>
    </w:rPr>
  </w:style>
  <w:style w:type="character" w:customStyle="1" w:styleId="BodyText2Char">
    <w:name w:val="Body Text 2 Char"/>
    <w:basedOn w:val="DefaultParagraphFont"/>
    <w:link w:val="BodyText2"/>
    <w:uiPriority w:val="99"/>
    <w:rsid w:val="00D45B21"/>
    <w:rPr>
      <w:rFonts w:ascii="Lucida Bright" w:eastAsia="Times New Roman" w:hAnsi="Lucida Bright" w:cs="Times New Roman"/>
      <w:b/>
    </w:rPr>
  </w:style>
  <w:style w:type="character" w:customStyle="1" w:styleId="Heading1Char">
    <w:name w:val="Heading 1 Char"/>
    <w:basedOn w:val="DefaultParagraphFont"/>
    <w:link w:val="Heading1"/>
    <w:uiPriority w:val="9"/>
    <w:rsid w:val="00480C2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7E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bertson@iwacademy.org" TargetMode="External"/><Relationship Id="rId5" Type="http://schemas.openxmlformats.org/officeDocument/2006/relationships/hyperlink" Target="mailto:mkondracki@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Kondracki</dc:creator>
  <cp:lastModifiedBy>Kondracki, Michelle</cp:lastModifiedBy>
  <cp:revision>12</cp:revision>
  <dcterms:created xsi:type="dcterms:W3CDTF">2017-07-12T15:19:00Z</dcterms:created>
  <dcterms:modified xsi:type="dcterms:W3CDTF">2017-08-10T16:07:00Z</dcterms:modified>
</cp:coreProperties>
</file>