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75" w:rsidRPr="00354AD6" w:rsidRDefault="00A05E0D">
      <w:pPr>
        <w:rPr>
          <w:rFonts w:ascii="Cambria Math" w:hAnsi="Cambria Math"/>
          <w:szCs w:val="24"/>
        </w:rPr>
      </w:pPr>
      <w:r w:rsidRPr="00354AD6">
        <w:rPr>
          <w:rFonts w:ascii="Cambria Math" w:hAnsi="Cambria Math"/>
          <w:b/>
          <w:szCs w:val="24"/>
        </w:rPr>
        <w:t>Materials needed:</w:t>
      </w:r>
      <w:r w:rsidR="006A2B64" w:rsidRPr="00354AD6">
        <w:rPr>
          <w:rFonts w:ascii="Cambria Math" w:hAnsi="Cambria Math"/>
          <w:b/>
          <w:szCs w:val="24"/>
        </w:rPr>
        <w:t xml:space="preserve"> </w:t>
      </w:r>
      <w:r w:rsidR="006A2B64" w:rsidRPr="00354AD6">
        <w:rPr>
          <w:rFonts w:ascii="Cambria Math" w:hAnsi="Cambria Math"/>
          <w:szCs w:val="24"/>
        </w:rPr>
        <w:t>Pencil, note packet and check points (given at the beginning of each lap)</w:t>
      </w:r>
      <w:r w:rsidR="00252C70" w:rsidRPr="00354AD6">
        <w:rPr>
          <w:rFonts w:ascii="Cambria Math" w:hAnsi="Cambria Math"/>
          <w:szCs w:val="24"/>
        </w:rPr>
        <w:t>, Algebra and Trigonometry b</w:t>
      </w:r>
      <w:r w:rsidR="006A2B64" w:rsidRPr="00354AD6">
        <w:rPr>
          <w:rFonts w:ascii="Cambria Math" w:hAnsi="Cambria Math"/>
          <w:szCs w:val="24"/>
        </w:rPr>
        <w:t>y Blitzer, graph paper and scratch paper if desired, NO Calculator</w:t>
      </w:r>
    </w:p>
    <w:p w:rsidR="00A05E0D" w:rsidRPr="00354AD6" w:rsidRDefault="00A05E0D">
      <w:pPr>
        <w:rPr>
          <w:rFonts w:ascii="Cambria Math" w:hAnsi="Cambria Math"/>
          <w:szCs w:val="24"/>
        </w:rPr>
      </w:pPr>
    </w:p>
    <w:p w:rsidR="00A05E0D" w:rsidRPr="00354AD6" w:rsidRDefault="00A05E0D">
      <w:pPr>
        <w:rPr>
          <w:rFonts w:ascii="Cambria Math" w:hAnsi="Cambria Math"/>
          <w:szCs w:val="24"/>
        </w:rPr>
      </w:pPr>
      <w:r w:rsidRPr="00354AD6">
        <w:rPr>
          <w:rFonts w:ascii="Cambria Math" w:hAnsi="Cambria Math"/>
          <w:b/>
          <w:szCs w:val="24"/>
        </w:rPr>
        <w:t>Rationale</w:t>
      </w:r>
      <w:r w:rsidRPr="00354AD6">
        <w:rPr>
          <w:rFonts w:ascii="Cambria Math" w:hAnsi="Cambria Math"/>
          <w:szCs w:val="24"/>
        </w:rPr>
        <w:t>:</w:t>
      </w:r>
      <w:r w:rsidR="006A2B64" w:rsidRPr="00354AD6">
        <w:rPr>
          <w:rFonts w:ascii="Cambria Math" w:hAnsi="Cambria Math"/>
          <w:szCs w:val="24"/>
        </w:rPr>
        <w:t xml:space="preserve"> Formulas </w:t>
      </w:r>
      <w:proofErr w:type="gramStart"/>
      <w:r w:rsidR="006A2B64" w:rsidRPr="00354AD6">
        <w:rPr>
          <w:rFonts w:ascii="Cambria Math" w:hAnsi="Cambria Math"/>
          <w:szCs w:val="24"/>
        </w:rPr>
        <w:t>can be used</w:t>
      </w:r>
      <w:proofErr w:type="gramEnd"/>
      <w:r w:rsidR="006A2B64" w:rsidRPr="00354AD6">
        <w:rPr>
          <w:rFonts w:ascii="Cambria Math" w:hAnsi="Cambria Math"/>
          <w:szCs w:val="24"/>
        </w:rPr>
        <w:t xml:space="preserve"> to explain what is happening in the present and to make predictions about what might occur in the future. In this </w:t>
      </w:r>
      <w:proofErr w:type="gramStart"/>
      <w:r w:rsidR="006A2B64" w:rsidRPr="00354AD6">
        <w:rPr>
          <w:rFonts w:ascii="Cambria Math" w:hAnsi="Cambria Math"/>
          <w:szCs w:val="24"/>
        </w:rPr>
        <w:t>lap</w:t>
      </w:r>
      <w:proofErr w:type="gramEnd"/>
      <w:r w:rsidR="006A2B64" w:rsidRPr="00354AD6">
        <w:rPr>
          <w:rFonts w:ascii="Cambria Math" w:hAnsi="Cambria Math"/>
          <w:szCs w:val="24"/>
        </w:rPr>
        <w:t xml:space="preserve"> you will learn to use formulas and graphs in new ways that will help you to recognize patterns, logic, and order in a world that can appear chaotic to the untrained eye. </w:t>
      </w:r>
    </w:p>
    <w:p w:rsidR="00A05E0D" w:rsidRPr="00354AD6" w:rsidRDefault="00A05E0D">
      <w:pPr>
        <w:rPr>
          <w:rFonts w:ascii="Cambria Math" w:hAnsi="Cambria Math"/>
          <w:szCs w:val="24"/>
        </w:rPr>
      </w:pPr>
    </w:p>
    <w:p w:rsidR="00A05E0D" w:rsidRPr="00354AD6" w:rsidRDefault="00A05E0D">
      <w:pPr>
        <w:rPr>
          <w:rFonts w:ascii="Cambria Math" w:hAnsi="Cambria Math"/>
          <w:b/>
          <w:szCs w:val="24"/>
        </w:rPr>
      </w:pPr>
      <w:r w:rsidRPr="00354AD6">
        <w:rPr>
          <w:rFonts w:ascii="Cambria Math" w:hAnsi="Cambria Math"/>
          <w:b/>
          <w:szCs w:val="24"/>
        </w:rPr>
        <w:t>Essential Question:</w:t>
      </w:r>
    </w:p>
    <w:p w:rsidR="00A05E0D" w:rsidRPr="00354AD6" w:rsidRDefault="00702E01">
      <w:pPr>
        <w:rPr>
          <w:rFonts w:ascii="Cambria Math" w:hAnsi="Cambria Math"/>
          <w:szCs w:val="24"/>
        </w:rPr>
      </w:pPr>
      <w:r w:rsidRPr="00354AD6">
        <w:rPr>
          <w:rFonts w:ascii="Cambria Math" w:hAnsi="Cambria Math"/>
          <w:szCs w:val="24"/>
        </w:rPr>
        <w:t>How are the properties of real numbers useful when solving equations and simplifying expressions? What are the similarities and differences in the procedures for solving and expressing the solutions of equations and inequalities? Why is it important to understand how to solve linear equations and inequalities?</w:t>
      </w:r>
    </w:p>
    <w:p w:rsidR="00A05E0D" w:rsidRPr="00354AD6" w:rsidRDefault="00A05E0D">
      <w:pPr>
        <w:rPr>
          <w:rFonts w:ascii="Cambria Math" w:hAnsi="Cambria Math"/>
          <w:b/>
          <w:szCs w:val="24"/>
        </w:rPr>
      </w:pPr>
    </w:p>
    <w:tbl>
      <w:tblPr>
        <w:tblStyle w:val="TableGrid"/>
        <w:tblW w:w="0" w:type="auto"/>
        <w:tblLayout w:type="fixed"/>
        <w:tblLook w:val="04A0" w:firstRow="1" w:lastRow="0" w:firstColumn="1" w:lastColumn="0" w:noHBand="0" w:noVBand="1"/>
      </w:tblPr>
      <w:tblGrid>
        <w:gridCol w:w="1705"/>
        <w:gridCol w:w="4500"/>
        <w:gridCol w:w="3145"/>
      </w:tblGrid>
      <w:tr w:rsidR="00A05E0D" w:rsidRPr="00354AD6" w:rsidTr="00252C70">
        <w:tc>
          <w:tcPr>
            <w:tcW w:w="1705" w:type="dxa"/>
          </w:tcPr>
          <w:p w:rsidR="00A05E0D" w:rsidRPr="00354AD6" w:rsidRDefault="00A05E0D">
            <w:pPr>
              <w:rPr>
                <w:rFonts w:ascii="Cambria Math" w:hAnsi="Cambria Math"/>
                <w:b/>
                <w:szCs w:val="24"/>
              </w:rPr>
            </w:pPr>
            <w:r w:rsidRPr="00354AD6">
              <w:rPr>
                <w:rFonts w:ascii="Cambria Math" w:hAnsi="Cambria Math"/>
                <w:b/>
                <w:szCs w:val="24"/>
              </w:rPr>
              <w:t>Date</w:t>
            </w:r>
          </w:p>
        </w:tc>
        <w:tc>
          <w:tcPr>
            <w:tcW w:w="4500" w:type="dxa"/>
          </w:tcPr>
          <w:p w:rsidR="00A05E0D" w:rsidRPr="00354AD6" w:rsidRDefault="00A05E0D">
            <w:pPr>
              <w:rPr>
                <w:rFonts w:ascii="Cambria Math" w:hAnsi="Cambria Math"/>
                <w:b/>
                <w:szCs w:val="24"/>
              </w:rPr>
            </w:pPr>
            <w:r w:rsidRPr="00354AD6">
              <w:rPr>
                <w:rFonts w:ascii="Cambria Math" w:hAnsi="Cambria Math"/>
                <w:b/>
                <w:szCs w:val="24"/>
              </w:rPr>
              <w:t>Lesson and Objectives</w:t>
            </w:r>
          </w:p>
        </w:tc>
        <w:tc>
          <w:tcPr>
            <w:tcW w:w="3145" w:type="dxa"/>
          </w:tcPr>
          <w:p w:rsidR="00A05E0D" w:rsidRPr="00354AD6" w:rsidRDefault="00A05E0D">
            <w:pPr>
              <w:rPr>
                <w:rFonts w:ascii="Cambria Math" w:hAnsi="Cambria Math"/>
                <w:b/>
                <w:szCs w:val="24"/>
              </w:rPr>
            </w:pPr>
            <w:r w:rsidRPr="00354AD6">
              <w:rPr>
                <w:rFonts w:ascii="Cambria Math" w:hAnsi="Cambria Math"/>
                <w:b/>
                <w:szCs w:val="24"/>
              </w:rPr>
              <w:t>Practice Problems</w:t>
            </w:r>
          </w:p>
        </w:tc>
      </w:tr>
      <w:tr w:rsidR="00A05E0D" w:rsidRPr="00354AD6" w:rsidTr="00252C70">
        <w:tc>
          <w:tcPr>
            <w:tcW w:w="1705" w:type="dxa"/>
          </w:tcPr>
          <w:p w:rsidR="00A05E0D" w:rsidRPr="00354AD6" w:rsidRDefault="00A05E0D">
            <w:pPr>
              <w:rPr>
                <w:rFonts w:ascii="Cambria Math" w:hAnsi="Cambria Math"/>
                <w:szCs w:val="24"/>
              </w:rPr>
            </w:pPr>
          </w:p>
        </w:tc>
        <w:tc>
          <w:tcPr>
            <w:tcW w:w="4500" w:type="dxa"/>
          </w:tcPr>
          <w:p w:rsidR="00B50EA6" w:rsidRPr="00354AD6" w:rsidRDefault="00B50EA6" w:rsidP="00B50EA6">
            <w:pPr>
              <w:rPr>
                <w:rFonts w:ascii="Cambria Math" w:hAnsi="Cambria Math"/>
                <w:szCs w:val="24"/>
              </w:rPr>
            </w:pPr>
            <w:r w:rsidRPr="00354AD6">
              <w:rPr>
                <w:rFonts w:ascii="Cambria Math" w:hAnsi="Cambria Math"/>
                <w:szCs w:val="24"/>
              </w:rPr>
              <w:t>Section 1.1 Graphs and Graphing Utilities</w:t>
            </w:r>
          </w:p>
          <w:p w:rsidR="00B50EA6" w:rsidRPr="00354AD6" w:rsidRDefault="00B50EA6" w:rsidP="00B50EA6">
            <w:pPr>
              <w:rPr>
                <w:rFonts w:ascii="Cambria Math" w:hAnsi="Cambria Math"/>
                <w:szCs w:val="24"/>
              </w:rPr>
            </w:pPr>
            <w:r w:rsidRPr="00354AD6">
              <w:rPr>
                <w:rFonts w:ascii="Cambria Math" w:hAnsi="Cambria Math"/>
                <w:szCs w:val="24"/>
              </w:rPr>
              <w:t>Objectives</w:t>
            </w:r>
          </w:p>
          <w:p w:rsidR="00B50EA6" w:rsidRPr="00354AD6" w:rsidRDefault="00B50EA6" w:rsidP="00B50EA6">
            <w:pPr>
              <w:pStyle w:val="ListParagraph"/>
              <w:numPr>
                <w:ilvl w:val="0"/>
                <w:numId w:val="1"/>
              </w:numPr>
              <w:rPr>
                <w:rFonts w:ascii="Cambria Math" w:hAnsi="Cambria Math"/>
                <w:szCs w:val="24"/>
              </w:rPr>
            </w:pPr>
            <w:r w:rsidRPr="00354AD6">
              <w:rPr>
                <w:rFonts w:ascii="Cambria Math" w:hAnsi="Cambria Math"/>
                <w:szCs w:val="24"/>
              </w:rPr>
              <w:t>Plot Points in the rectangular coordinate system</w:t>
            </w:r>
          </w:p>
          <w:p w:rsidR="00B50EA6" w:rsidRPr="00354AD6" w:rsidRDefault="00B50EA6" w:rsidP="00B50EA6">
            <w:pPr>
              <w:pStyle w:val="ListParagraph"/>
              <w:numPr>
                <w:ilvl w:val="0"/>
                <w:numId w:val="1"/>
              </w:numPr>
              <w:rPr>
                <w:rFonts w:ascii="Cambria Math" w:hAnsi="Cambria Math"/>
                <w:szCs w:val="24"/>
              </w:rPr>
            </w:pPr>
            <w:r w:rsidRPr="00354AD6">
              <w:rPr>
                <w:rFonts w:ascii="Cambria Math" w:hAnsi="Cambria Math"/>
                <w:szCs w:val="24"/>
              </w:rPr>
              <w:t>Graph equations in the rectangular coordinate system</w:t>
            </w:r>
          </w:p>
          <w:p w:rsidR="00B50EA6" w:rsidRPr="00354AD6" w:rsidRDefault="00B50EA6" w:rsidP="00B50EA6">
            <w:pPr>
              <w:pStyle w:val="ListParagraph"/>
              <w:numPr>
                <w:ilvl w:val="0"/>
                <w:numId w:val="1"/>
              </w:numPr>
              <w:rPr>
                <w:rFonts w:ascii="Cambria Math" w:hAnsi="Cambria Math"/>
                <w:szCs w:val="24"/>
              </w:rPr>
            </w:pPr>
            <w:r w:rsidRPr="00354AD6">
              <w:rPr>
                <w:rFonts w:ascii="Cambria Math" w:hAnsi="Cambria Math"/>
                <w:szCs w:val="24"/>
              </w:rPr>
              <w:t>Use a graph to determine intercepts</w:t>
            </w:r>
          </w:p>
          <w:p w:rsidR="00B50EA6" w:rsidRPr="00354AD6" w:rsidRDefault="00B50EA6" w:rsidP="00B50EA6">
            <w:pPr>
              <w:pStyle w:val="ListParagraph"/>
              <w:numPr>
                <w:ilvl w:val="0"/>
                <w:numId w:val="1"/>
              </w:numPr>
              <w:rPr>
                <w:rFonts w:ascii="Cambria Math" w:hAnsi="Cambria Math"/>
                <w:szCs w:val="24"/>
              </w:rPr>
            </w:pPr>
            <w:r w:rsidRPr="00354AD6">
              <w:rPr>
                <w:rFonts w:ascii="Cambria Math" w:hAnsi="Cambria Math"/>
                <w:szCs w:val="24"/>
              </w:rPr>
              <w:t>Interpret information given by graphs</w:t>
            </w:r>
          </w:p>
          <w:p w:rsidR="00A05E0D" w:rsidRPr="00354AD6" w:rsidRDefault="00A05E0D">
            <w:pPr>
              <w:rPr>
                <w:rFonts w:ascii="Cambria Math" w:hAnsi="Cambria Math"/>
                <w:szCs w:val="24"/>
              </w:rPr>
            </w:pPr>
          </w:p>
        </w:tc>
        <w:tc>
          <w:tcPr>
            <w:tcW w:w="3145" w:type="dxa"/>
          </w:tcPr>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Work on your Check Points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Practice Problems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Page 97 #4, 7, 9-12, 14</w:t>
            </w:r>
            <w:r w:rsidR="003E75D9" w:rsidRPr="00354AD6">
              <w:rPr>
                <w:rFonts w:ascii="Cambria Math" w:eastAsiaTheme="minorEastAsia" w:hAnsi="Cambria Math"/>
                <w:szCs w:val="24"/>
              </w:rPr>
              <w:t>,</w:t>
            </w:r>
            <w:r w:rsidRPr="00354AD6">
              <w:rPr>
                <w:rFonts w:ascii="Cambria Math" w:eastAsiaTheme="minorEastAsia" w:hAnsi="Cambria Math"/>
                <w:szCs w:val="24"/>
              </w:rPr>
              <w:t xml:space="preserve"> 20, 21, 23, 27, 41-46, 47-55 odd, 79-82</w:t>
            </w:r>
          </w:p>
          <w:p w:rsidR="00A05E0D" w:rsidRPr="00354AD6" w:rsidRDefault="00A05E0D">
            <w:pPr>
              <w:rPr>
                <w:rFonts w:ascii="Cambria Math" w:hAnsi="Cambria Math"/>
                <w:szCs w:val="24"/>
              </w:rPr>
            </w:pPr>
          </w:p>
        </w:tc>
      </w:tr>
      <w:tr w:rsidR="00A05E0D" w:rsidRPr="00354AD6" w:rsidTr="00252C70">
        <w:tc>
          <w:tcPr>
            <w:tcW w:w="1705" w:type="dxa"/>
          </w:tcPr>
          <w:p w:rsidR="00A05E0D" w:rsidRPr="00354AD6" w:rsidRDefault="00A05E0D">
            <w:pPr>
              <w:rPr>
                <w:rFonts w:ascii="Cambria Math" w:hAnsi="Cambria Math"/>
                <w:szCs w:val="24"/>
              </w:rPr>
            </w:pPr>
          </w:p>
        </w:tc>
        <w:tc>
          <w:tcPr>
            <w:tcW w:w="4500" w:type="dxa"/>
          </w:tcPr>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Section 1.2 Linear Equations and Rational Equations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Objectives</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linear equations in one variable.</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linear equations containing fractions</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rational equations with variables in the denominator</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Recognize identities, conditional equations, and inconsistent equations</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applied problems using mathematical models</w:t>
            </w:r>
          </w:p>
          <w:p w:rsidR="00A05E0D" w:rsidRPr="00354AD6" w:rsidRDefault="00A05E0D">
            <w:pPr>
              <w:rPr>
                <w:rFonts w:ascii="Cambria Math" w:hAnsi="Cambria Math"/>
                <w:szCs w:val="24"/>
              </w:rPr>
            </w:pPr>
          </w:p>
        </w:tc>
        <w:tc>
          <w:tcPr>
            <w:tcW w:w="3145" w:type="dxa"/>
          </w:tcPr>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Work on your Check Points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Practice Problems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Page 112 #7, 11, 13, 15, 21, 23, 26, 35, 40, 43, 49, 55, 59, 63, 67, 86</w:t>
            </w:r>
          </w:p>
          <w:p w:rsidR="00A05E0D" w:rsidRPr="00354AD6" w:rsidRDefault="00A05E0D">
            <w:pPr>
              <w:rPr>
                <w:rFonts w:ascii="Cambria Math" w:hAnsi="Cambria Math"/>
                <w:szCs w:val="24"/>
              </w:rPr>
            </w:pPr>
          </w:p>
        </w:tc>
      </w:tr>
      <w:tr w:rsidR="00A05E0D" w:rsidRPr="00354AD6" w:rsidTr="00252C70">
        <w:tc>
          <w:tcPr>
            <w:tcW w:w="1705" w:type="dxa"/>
          </w:tcPr>
          <w:p w:rsidR="00A05E0D" w:rsidRPr="00354AD6" w:rsidRDefault="00A05E0D">
            <w:pPr>
              <w:rPr>
                <w:rFonts w:ascii="Cambria Math" w:hAnsi="Cambria Math"/>
                <w:szCs w:val="24"/>
              </w:rPr>
            </w:pPr>
          </w:p>
        </w:tc>
        <w:tc>
          <w:tcPr>
            <w:tcW w:w="4500" w:type="dxa"/>
          </w:tcPr>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Section 1.3 Models and Applications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Objectives</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lastRenderedPageBreak/>
              <w:t>Use Linear equations to solve problems</w:t>
            </w:r>
          </w:p>
          <w:p w:rsidR="00B50EA6" w:rsidRPr="00354AD6" w:rsidRDefault="00B50EA6" w:rsidP="00B50EA6">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 xml:space="preserve">Solve a formula for a variable. </w:t>
            </w:r>
          </w:p>
          <w:p w:rsidR="00A05E0D" w:rsidRPr="00354AD6" w:rsidRDefault="00A05E0D">
            <w:pPr>
              <w:rPr>
                <w:rFonts w:ascii="Cambria Math" w:hAnsi="Cambria Math"/>
                <w:szCs w:val="24"/>
              </w:rPr>
            </w:pPr>
          </w:p>
        </w:tc>
        <w:tc>
          <w:tcPr>
            <w:tcW w:w="3145" w:type="dxa"/>
          </w:tcPr>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lastRenderedPageBreak/>
              <w:t>Work on your Check Points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t>Practice Problems</w:t>
            </w:r>
          </w:p>
          <w:p w:rsidR="00B50EA6" w:rsidRPr="00354AD6" w:rsidRDefault="00B50EA6" w:rsidP="00B50EA6">
            <w:pPr>
              <w:rPr>
                <w:rFonts w:ascii="Cambria Math" w:eastAsiaTheme="minorEastAsia" w:hAnsi="Cambria Math"/>
                <w:szCs w:val="24"/>
              </w:rPr>
            </w:pPr>
            <w:r w:rsidRPr="00354AD6">
              <w:rPr>
                <w:rFonts w:ascii="Cambria Math" w:eastAsiaTheme="minorEastAsia" w:hAnsi="Cambria Math"/>
                <w:szCs w:val="24"/>
              </w:rPr>
              <w:lastRenderedPageBreak/>
              <w:t xml:space="preserve">Page 126 </w:t>
            </w:r>
            <w:r w:rsidR="00945D6E" w:rsidRPr="00354AD6">
              <w:rPr>
                <w:rFonts w:ascii="Cambria Math" w:eastAsiaTheme="minorEastAsia" w:hAnsi="Cambria Math"/>
                <w:szCs w:val="24"/>
              </w:rPr>
              <w:t>#1,3,5,9,13,17,22,23,27,33,37,39</w:t>
            </w:r>
            <w:r w:rsidRPr="00354AD6">
              <w:rPr>
                <w:rFonts w:ascii="Cambria Math" w:eastAsiaTheme="minorEastAsia" w:hAnsi="Cambria Math"/>
                <w:szCs w:val="24"/>
              </w:rPr>
              <w:t>,43,55-69 odd</w:t>
            </w:r>
          </w:p>
          <w:p w:rsidR="00A05E0D" w:rsidRPr="00354AD6" w:rsidRDefault="00A05E0D">
            <w:pPr>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Quiz 1</w:t>
            </w:r>
          </w:p>
        </w:tc>
        <w:tc>
          <w:tcPr>
            <w:tcW w:w="3145" w:type="dxa"/>
          </w:tcPr>
          <w:p w:rsidR="00F70A41" w:rsidRPr="00354AD6" w:rsidRDefault="00F70A41" w:rsidP="00F70A41">
            <w:pPr>
              <w:rPr>
                <w:rFonts w:ascii="Cambria Math" w:eastAsiaTheme="minorEastAsia" w:hAnsi="Cambria Math"/>
                <w:szCs w:val="24"/>
              </w:rPr>
            </w:pPr>
            <w:r w:rsidRPr="00354AD6">
              <w:rPr>
                <w:rFonts w:ascii="Cambria Math" w:hAnsi="Cambria Math"/>
                <w:szCs w:val="24"/>
              </w:rPr>
              <w:t>Section 1.1, 1.2, and 1.3 practice problems must be complete before you can take the quiz.</w:t>
            </w: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Section 1.4 Complex Numbers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Objectives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Add and Subtract complex numbers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Multiply complex numbers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Divide complex numbers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Perform operations with square roots of negative numbers</w:t>
            </w:r>
          </w:p>
          <w:p w:rsidR="00F70A41" w:rsidRPr="00354AD6" w:rsidRDefault="00F70A41" w:rsidP="00F70A41">
            <w:pPr>
              <w:rPr>
                <w:rFonts w:ascii="Cambria Math" w:hAnsi="Cambria Math"/>
                <w:szCs w:val="24"/>
              </w:rPr>
            </w:pPr>
          </w:p>
        </w:tc>
        <w:tc>
          <w:tcPr>
            <w:tcW w:w="3145"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Work on your Check Points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Practice Problems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Page 135 #2, 6, 10, 14, 18, 20, 21-27 odd, 31, 35, 37,39, 45, 47, 53, 75</w:t>
            </w:r>
          </w:p>
          <w:p w:rsidR="00F70A41" w:rsidRPr="00354AD6" w:rsidRDefault="00F70A41" w:rsidP="00F70A41">
            <w:pPr>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Section 1-5 Quadratic Equations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Objectives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quadratic equations by factoring</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quadratic equations by the square root property</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Quadratic equations by completing the square</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quadratic equations by using the quadratic formula</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Use the discriminant to determine the number and type of solutions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problems modeled by quadratic equations</w:t>
            </w:r>
          </w:p>
          <w:p w:rsidR="00F70A41" w:rsidRPr="00354AD6" w:rsidRDefault="00F70A41" w:rsidP="00F70A41">
            <w:pPr>
              <w:rPr>
                <w:rFonts w:ascii="Cambria Math" w:hAnsi="Cambria Math"/>
                <w:szCs w:val="24"/>
              </w:rPr>
            </w:pPr>
          </w:p>
        </w:tc>
        <w:tc>
          <w:tcPr>
            <w:tcW w:w="3145"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Work on your Check Points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Practice Problems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Page 152 #3,11,19, 29, 42, 44, 51, 59, 67, 72, 79, 81, 115, 133, 138, 140, 149</w:t>
            </w:r>
          </w:p>
          <w:p w:rsidR="00F70A41" w:rsidRPr="00354AD6" w:rsidRDefault="00F70A41" w:rsidP="00F70A41">
            <w:pPr>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Section 1.6 Types of Equations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Objectives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polynomial equations by factoring</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radical equations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equations with rational exponents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equations that are quadratic in form</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equations involving absolute values</w:t>
            </w:r>
          </w:p>
          <w:p w:rsidR="00F70A41" w:rsidRPr="00354AD6" w:rsidRDefault="00F70A41" w:rsidP="00F70A41">
            <w:pPr>
              <w:rPr>
                <w:rFonts w:ascii="Cambria Math" w:hAnsi="Cambria Math"/>
                <w:szCs w:val="24"/>
              </w:rPr>
            </w:pPr>
          </w:p>
        </w:tc>
        <w:tc>
          <w:tcPr>
            <w:tcW w:w="3145"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Work on your Check Points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Practice Problems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Page 168 #2,4,10,14,21,23,27, 35, 37, 43, 47, 49, 55, 62, 71, 73, 75, 77,91</w:t>
            </w:r>
          </w:p>
          <w:p w:rsidR="00F70A41" w:rsidRPr="00354AD6" w:rsidRDefault="00F70A41" w:rsidP="00F70A41">
            <w:pPr>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Quiz 2</w:t>
            </w:r>
          </w:p>
        </w:tc>
        <w:tc>
          <w:tcPr>
            <w:tcW w:w="3145" w:type="dxa"/>
          </w:tcPr>
          <w:p w:rsidR="00F70A41" w:rsidRPr="00354AD6" w:rsidRDefault="00F70A41" w:rsidP="00F70A41">
            <w:pPr>
              <w:rPr>
                <w:rFonts w:ascii="Cambria Math" w:eastAsiaTheme="minorEastAsia" w:hAnsi="Cambria Math"/>
                <w:szCs w:val="24"/>
              </w:rPr>
            </w:pPr>
            <w:r w:rsidRPr="00354AD6">
              <w:rPr>
                <w:rFonts w:ascii="Cambria Math" w:hAnsi="Cambria Math"/>
                <w:szCs w:val="24"/>
              </w:rPr>
              <w:t>Section 1.4, 1.5, and 1.6 practice problems must be complete before you can take the quiz.</w:t>
            </w: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Section 1.7 Linear Inequalities and Absolute Value Inequalities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Objectives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Use interval notation</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Find intersections and unions of intervals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linear inequalities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Recognize inequalities with no solution or all real numbers as solutions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 xml:space="preserve">Solve compound inequalities </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Solve absolute value inequalities</w:t>
            </w:r>
          </w:p>
          <w:p w:rsidR="00F70A41" w:rsidRPr="00354AD6" w:rsidRDefault="00F70A41" w:rsidP="00F70A41">
            <w:pPr>
              <w:rPr>
                <w:rFonts w:ascii="Cambria Math" w:hAnsi="Cambria Math"/>
                <w:szCs w:val="24"/>
              </w:rPr>
            </w:pPr>
          </w:p>
        </w:tc>
        <w:tc>
          <w:tcPr>
            <w:tcW w:w="3145"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Work on your Check Points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Practice Problems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Page 185 #1, 5, 7, 13, 16, 18, 28, 32, 35, 41, 47, 50, 52, 58, 61, 65, 73, 79, 89</w:t>
            </w:r>
          </w:p>
          <w:p w:rsidR="00F70A41" w:rsidRPr="00354AD6" w:rsidRDefault="00F70A41" w:rsidP="00F70A41">
            <w:pPr>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Section 2.1 Basics of Functions and Their Graphs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Objectives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Find the domain and range of a relation</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Determine whether a relation is a function</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Determine whether an equation represents a function</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Evaluate a function</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Use the vertical line test to identify functions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 xml:space="preserve">Obtain information about a function from its graph </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 xml:space="preserve">Identify the domain and range of a function from its graph. </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 xml:space="preserve">Identify intercepts from a functions’ graph. </w:t>
            </w:r>
          </w:p>
          <w:p w:rsidR="00F70A41" w:rsidRPr="00354AD6" w:rsidRDefault="00F70A41" w:rsidP="00F70A41">
            <w:pPr>
              <w:rPr>
                <w:rFonts w:ascii="Cambria Math" w:hAnsi="Cambria Math"/>
                <w:szCs w:val="24"/>
              </w:rPr>
            </w:pPr>
          </w:p>
        </w:tc>
        <w:tc>
          <w:tcPr>
            <w:tcW w:w="3145"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Work on your Check Points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Practice Problems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Page 210 #1, 3, 10, 17, 19, 21, 23, 29, 31, 33, 55-64, 71-76, 79,81, 83, 89, 91, 122-125</w:t>
            </w:r>
          </w:p>
          <w:p w:rsidR="00F70A41" w:rsidRPr="00354AD6" w:rsidRDefault="00F70A41" w:rsidP="00F70A41">
            <w:pPr>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Section 2.2 More on Functions and Their Graphs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Objectives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Identify intervals on which a function increases, decreases, or is constant</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Use graphs to locate relative maxima or minima</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lastRenderedPageBreak/>
              <w:t xml:space="preserve">Identify even or odd functions and recognize their symmetries. </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Understand and use piecewise functions.</w:t>
            </w:r>
          </w:p>
          <w:p w:rsidR="00F70A41" w:rsidRPr="00354AD6" w:rsidRDefault="00F70A41" w:rsidP="00F70A41">
            <w:pPr>
              <w:pStyle w:val="ListParagraph"/>
              <w:numPr>
                <w:ilvl w:val="0"/>
                <w:numId w:val="1"/>
              </w:numPr>
              <w:rPr>
                <w:rFonts w:ascii="Cambria Math" w:eastAsiaTheme="minorEastAsia" w:hAnsi="Cambria Math"/>
                <w:szCs w:val="24"/>
              </w:rPr>
            </w:pPr>
            <w:r w:rsidRPr="00354AD6">
              <w:rPr>
                <w:rFonts w:ascii="Cambria Math" w:eastAsiaTheme="minorEastAsia" w:hAnsi="Cambria Math"/>
                <w:szCs w:val="24"/>
              </w:rPr>
              <w:t>Find and simplify a function’s difference quotient</w:t>
            </w:r>
          </w:p>
          <w:p w:rsidR="00F70A41" w:rsidRPr="00354AD6" w:rsidRDefault="00F70A41" w:rsidP="00F70A41">
            <w:pPr>
              <w:tabs>
                <w:tab w:val="left" w:pos="1135"/>
              </w:tabs>
              <w:rPr>
                <w:rFonts w:ascii="Cambria Math" w:hAnsi="Cambria Math"/>
                <w:szCs w:val="24"/>
              </w:rPr>
            </w:pPr>
          </w:p>
        </w:tc>
        <w:tc>
          <w:tcPr>
            <w:tcW w:w="3145" w:type="dxa"/>
          </w:tcPr>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lastRenderedPageBreak/>
              <w:t>Work on your Check Points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Practice Problems</w:t>
            </w:r>
          </w:p>
          <w:p w:rsidR="00F70A41" w:rsidRPr="00354AD6" w:rsidRDefault="00F70A41" w:rsidP="00F70A41">
            <w:pPr>
              <w:rPr>
                <w:rFonts w:ascii="Cambria Math" w:eastAsiaTheme="minorEastAsia" w:hAnsi="Cambria Math"/>
                <w:szCs w:val="24"/>
              </w:rPr>
            </w:pPr>
            <w:r w:rsidRPr="00354AD6">
              <w:rPr>
                <w:rFonts w:ascii="Cambria Math" w:eastAsiaTheme="minorEastAsia" w:hAnsi="Cambria Math"/>
                <w:szCs w:val="24"/>
              </w:rPr>
              <w:t>Page 223 #2, 4,8,16, 17, 19, 21, 29-32, 33, 40, 41, 47, 49, 57, 67, 77, 81</w:t>
            </w:r>
            <w:r w:rsidR="001F1088" w:rsidRPr="00354AD6">
              <w:rPr>
                <w:rFonts w:ascii="Cambria Math" w:eastAsiaTheme="minorEastAsia" w:hAnsi="Cambria Math"/>
                <w:szCs w:val="24"/>
              </w:rPr>
              <w:t xml:space="preserve"> (no graph)</w:t>
            </w:r>
            <w:r w:rsidRPr="00354AD6">
              <w:rPr>
                <w:rFonts w:ascii="Cambria Math" w:eastAsiaTheme="minorEastAsia" w:hAnsi="Cambria Math"/>
                <w:szCs w:val="24"/>
              </w:rPr>
              <w:t>, 83, 85, 87</w:t>
            </w:r>
          </w:p>
          <w:p w:rsidR="00F70A41" w:rsidRPr="00354AD6" w:rsidRDefault="00F70A41" w:rsidP="00F70A41">
            <w:pPr>
              <w:tabs>
                <w:tab w:val="left" w:pos="1315"/>
              </w:tabs>
              <w:rPr>
                <w:rFonts w:ascii="Cambria Math" w:hAnsi="Cambria Math"/>
                <w:szCs w:val="24"/>
              </w:rPr>
            </w:pP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hAnsi="Cambria Math"/>
                <w:szCs w:val="24"/>
              </w:rPr>
            </w:pPr>
            <w:r w:rsidRPr="00354AD6">
              <w:rPr>
                <w:rFonts w:ascii="Cambria Math" w:hAnsi="Cambria Math"/>
                <w:szCs w:val="24"/>
              </w:rPr>
              <w:t>Quiz 3</w:t>
            </w:r>
          </w:p>
        </w:tc>
        <w:tc>
          <w:tcPr>
            <w:tcW w:w="3145" w:type="dxa"/>
          </w:tcPr>
          <w:p w:rsidR="00F70A41" w:rsidRPr="00354AD6" w:rsidRDefault="00F70A41" w:rsidP="00F70A41">
            <w:pPr>
              <w:rPr>
                <w:rFonts w:ascii="Cambria Math" w:hAnsi="Cambria Math"/>
                <w:szCs w:val="24"/>
              </w:rPr>
            </w:pPr>
            <w:r w:rsidRPr="00354AD6">
              <w:rPr>
                <w:rFonts w:ascii="Cambria Math" w:hAnsi="Cambria Math"/>
                <w:szCs w:val="24"/>
              </w:rPr>
              <w:t xml:space="preserve">Section 1.7, 2.1, and 2.2 practice problems must be complete before you can take the quiz. </w:t>
            </w: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hAnsi="Cambria Math"/>
                <w:szCs w:val="24"/>
              </w:rPr>
            </w:pPr>
            <w:r w:rsidRPr="00354AD6">
              <w:rPr>
                <w:rFonts w:ascii="Cambria Math" w:hAnsi="Cambria Math"/>
                <w:szCs w:val="24"/>
              </w:rPr>
              <w:t>Review</w:t>
            </w:r>
            <w:r w:rsidR="001A10FF" w:rsidRPr="00354AD6">
              <w:rPr>
                <w:rFonts w:ascii="Cambria Math" w:hAnsi="Cambria Math"/>
                <w:szCs w:val="24"/>
              </w:rPr>
              <w:t>/Practice Test</w:t>
            </w:r>
          </w:p>
        </w:tc>
        <w:tc>
          <w:tcPr>
            <w:tcW w:w="3145" w:type="dxa"/>
          </w:tcPr>
          <w:p w:rsidR="00F70A41" w:rsidRPr="00354AD6" w:rsidRDefault="00252C70" w:rsidP="00252C70">
            <w:pPr>
              <w:rPr>
                <w:rFonts w:ascii="Cambria Math" w:hAnsi="Cambria Math"/>
                <w:szCs w:val="24"/>
              </w:rPr>
            </w:pPr>
            <w:r w:rsidRPr="00354AD6">
              <w:rPr>
                <w:rFonts w:ascii="Cambria Math" w:hAnsi="Cambria Math"/>
                <w:szCs w:val="24"/>
              </w:rPr>
              <w:t xml:space="preserve">An answer key </w:t>
            </w:r>
            <w:proofErr w:type="gramStart"/>
            <w:r w:rsidRPr="00354AD6">
              <w:rPr>
                <w:rFonts w:ascii="Cambria Math" w:hAnsi="Cambria Math"/>
                <w:szCs w:val="24"/>
              </w:rPr>
              <w:t>will be provided</w:t>
            </w:r>
            <w:proofErr w:type="gramEnd"/>
            <w:r w:rsidRPr="00354AD6">
              <w:rPr>
                <w:rFonts w:ascii="Cambria Math" w:hAnsi="Cambria Math"/>
                <w:szCs w:val="24"/>
              </w:rPr>
              <w:t xml:space="preserve"> for the Practice Test after completion.  </w:t>
            </w:r>
          </w:p>
        </w:tc>
      </w:tr>
      <w:tr w:rsidR="00F70A41" w:rsidRPr="00354AD6" w:rsidTr="00252C70">
        <w:tc>
          <w:tcPr>
            <w:tcW w:w="1705" w:type="dxa"/>
          </w:tcPr>
          <w:p w:rsidR="00F70A41" w:rsidRPr="00354AD6" w:rsidRDefault="00F70A41" w:rsidP="00F70A41">
            <w:pPr>
              <w:rPr>
                <w:rFonts w:ascii="Cambria Math" w:hAnsi="Cambria Math"/>
                <w:szCs w:val="24"/>
              </w:rPr>
            </w:pPr>
          </w:p>
        </w:tc>
        <w:tc>
          <w:tcPr>
            <w:tcW w:w="4500" w:type="dxa"/>
          </w:tcPr>
          <w:p w:rsidR="00F70A41" w:rsidRPr="00354AD6" w:rsidRDefault="00F70A41" w:rsidP="00F70A41">
            <w:pPr>
              <w:rPr>
                <w:rFonts w:ascii="Cambria Math" w:hAnsi="Cambria Math"/>
                <w:szCs w:val="24"/>
              </w:rPr>
            </w:pPr>
            <w:r w:rsidRPr="00354AD6">
              <w:rPr>
                <w:rFonts w:ascii="Cambria Math" w:hAnsi="Cambria Math"/>
                <w:szCs w:val="24"/>
              </w:rPr>
              <w:t>Lap 1 Test – in the testing center</w:t>
            </w:r>
          </w:p>
        </w:tc>
        <w:tc>
          <w:tcPr>
            <w:tcW w:w="3145" w:type="dxa"/>
          </w:tcPr>
          <w:p w:rsidR="00F70A41" w:rsidRPr="00354AD6" w:rsidRDefault="00F70A41" w:rsidP="00F70A41">
            <w:pPr>
              <w:rPr>
                <w:rFonts w:ascii="Cambria Math" w:hAnsi="Cambria Math"/>
                <w:szCs w:val="24"/>
              </w:rPr>
            </w:pPr>
            <w:r w:rsidRPr="00354AD6">
              <w:rPr>
                <w:rFonts w:ascii="Cambria Math" w:hAnsi="Cambria Math"/>
                <w:szCs w:val="24"/>
              </w:rPr>
              <w:t xml:space="preserve">All practice problems and quizzes </w:t>
            </w:r>
            <w:proofErr w:type="gramStart"/>
            <w:r w:rsidRPr="00354AD6">
              <w:rPr>
                <w:rFonts w:ascii="Cambria Math" w:hAnsi="Cambria Math"/>
                <w:szCs w:val="24"/>
              </w:rPr>
              <w:t>must be completed</w:t>
            </w:r>
            <w:proofErr w:type="gramEnd"/>
            <w:r w:rsidRPr="00354AD6">
              <w:rPr>
                <w:rFonts w:ascii="Cambria Math" w:hAnsi="Cambria Math"/>
                <w:szCs w:val="24"/>
              </w:rPr>
              <w:t xml:space="preserve"> before you may take this test. </w:t>
            </w:r>
          </w:p>
        </w:tc>
      </w:tr>
    </w:tbl>
    <w:p w:rsidR="00A05E0D" w:rsidRPr="00354AD6" w:rsidRDefault="00A05E0D">
      <w:pPr>
        <w:rPr>
          <w:rFonts w:ascii="Cambria Math" w:hAnsi="Cambria Math"/>
          <w:szCs w:val="24"/>
        </w:rPr>
      </w:pPr>
    </w:p>
    <w:p w:rsidR="00A05E0D" w:rsidRPr="00354AD6" w:rsidRDefault="00A05E0D">
      <w:pPr>
        <w:rPr>
          <w:rFonts w:ascii="Cambria Math" w:hAnsi="Cambria Math"/>
          <w:b/>
          <w:szCs w:val="24"/>
        </w:rPr>
      </w:pPr>
    </w:p>
    <w:sectPr w:rsidR="00A05E0D" w:rsidRPr="00354A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507" w:rsidRDefault="00FA7507" w:rsidP="007B4E66">
      <w:pPr>
        <w:spacing w:line="240" w:lineRule="auto"/>
      </w:pPr>
      <w:r>
        <w:separator/>
      </w:r>
    </w:p>
  </w:endnote>
  <w:endnote w:type="continuationSeparator" w:id="0">
    <w:p w:rsidR="00FA7507" w:rsidRDefault="00FA7507" w:rsidP="007B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int Clearly O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6" w:rsidRDefault="00354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6" w:rsidRDefault="00354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6" w:rsidRDefault="00354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507" w:rsidRDefault="00FA7507" w:rsidP="007B4E66">
      <w:pPr>
        <w:spacing w:line="240" w:lineRule="auto"/>
      </w:pPr>
      <w:r>
        <w:separator/>
      </w:r>
    </w:p>
  </w:footnote>
  <w:footnote w:type="continuationSeparator" w:id="0">
    <w:p w:rsidR="00FA7507" w:rsidRDefault="00FA7507" w:rsidP="007B4E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6" w:rsidRDefault="00354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66" w:rsidRPr="00354AD6" w:rsidRDefault="007B4E66">
    <w:pPr>
      <w:pStyle w:val="Header"/>
      <w:rPr>
        <w:rFonts w:ascii="Cambria Math" w:hAnsi="Cambria Math"/>
        <w:szCs w:val="24"/>
      </w:rPr>
    </w:pPr>
    <w:r w:rsidRPr="00354AD6">
      <w:rPr>
        <w:rFonts w:ascii="Cambria Math" w:hAnsi="Cambria Math"/>
        <w:szCs w:val="24"/>
      </w:rPr>
      <w:t>Albertson College Algebra ACP</w:t>
    </w:r>
    <w:r w:rsidRPr="00354AD6">
      <w:rPr>
        <w:rFonts w:ascii="Cambria Math" w:hAnsi="Cambria Math"/>
        <w:szCs w:val="24"/>
      </w:rPr>
      <w:tab/>
    </w:r>
    <w:r w:rsidRPr="00354AD6">
      <w:rPr>
        <w:rFonts w:ascii="Cambria Math" w:hAnsi="Cambria Math"/>
        <w:szCs w:val="24"/>
      </w:rPr>
      <w:tab/>
      <w:t>Name_____________________________</w:t>
    </w:r>
  </w:p>
  <w:p w:rsidR="007B4E66" w:rsidRPr="00354AD6" w:rsidRDefault="007B4E66">
    <w:pPr>
      <w:pStyle w:val="Header"/>
      <w:rPr>
        <w:rFonts w:ascii="Cambria Math" w:hAnsi="Cambria Math"/>
        <w:szCs w:val="24"/>
      </w:rPr>
    </w:pPr>
    <w:r w:rsidRPr="00354AD6">
      <w:rPr>
        <w:rFonts w:ascii="Cambria Math" w:hAnsi="Cambria Math"/>
        <w:szCs w:val="24"/>
      </w:rPr>
      <w:t xml:space="preserve">Lap </w:t>
    </w:r>
    <w:r w:rsidR="00354AD6">
      <w:rPr>
        <w:rFonts w:ascii="Cambria Math" w:hAnsi="Cambria Math"/>
        <w:szCs w:val="24"/>
      </w:rPr>
      <w:t>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D6" w:rsidRDefault="00354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C30E0"/>
    <w:multiLevelType w:val="hybridMultilevel"/>
    <w:tmpl w:val="BF68A22C"/>
    <w:lvl w:ilvl="0" w:tplc="E4DEA300">
      <w:numFmt w:val="bullet"/>
      <w:lvlText w:val="-"/>
      <w:lvlJc w:val="left"/>
      <w:pPr>
        <w:ind w:left="720" w:hanging="360"/>
      </w:pPr>
      <w:rPr>
        <w:rFonts w:ascii="Print Clearly OT" w:eastAsiaTheme="minorHAnsi" w:hAnsi="Print Clearly O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66"/>
    <w:rsid w:val="001A10FF"/>
    <w:rsid w:val="001F1088"/>
    <w:rsid w:val="00252C70"/>
    <w:rsid w:val="00354AD6"/>
    <w:rsid w:val="003E75D9"/>
    <w:rsid w:val="0049513E"/>
    <w:rsid w:val="0055366E"/>
    <w:rsid w:val="006A2B64"/>
    <w:rsid w:val="00702E01"/>
    <w:rsid w:val="007639B5"/>
    <w:rsid w:val="00793D65"/>
    <w:rsid w:val="007B4E66"/>
    <w:rsid w:val="00847BAA"/>
    <w:rsid w:val="00867175"/>
    <w:rsid w:val="008F6CD7"/>
    <w:rsid w:val="00945D6E"/>
    <w:rsid w:val="00A05E0D"/>
    <w:rsid w:val="00A50F5E"/>
    <w:rsid w:val="00A61582"/>
    <w:rsid w:val="00B50EA6"/>
    <w:rsid w:val="00F70A41"/>
    <w:rsid w:val="00FA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3A15"/>
  <w15:chartTrackingRefBased/>
  <w15:docId w15:val="{0F8173F2-8AAB-4507-8D5E-9C27C46A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acher"/>
    <w:qFormat/>
    <w:rsid w:val="0055366E"/>
    <w:pPr>
      <w:spacing w:after="0"/>
    </w:pPr>
    <w:rPr>
      <w:rFonts w:ascii="Rockwell" w:hAnsi="Rockwel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E66"/>
    <w:pPr>
      <w:tabs>
        <w:tab w:val="center" w:pos="4680"/>
        <w:tab w:val="right" w:pos="9360"/>
      </w:tabs>
      <w:spacing w:line="240" w:lineRule="auto"/>
    </w:pPr>
  </w:style>
  <w:style w:type="character" w:customStyle="1" w:styleId="HeaderChar">
    <w:name w:val="Header Char"/>
    <w:basedOn w:val="DefaultParagraphFont"/>
    <w:link w:val="Header"/>
    <w:uiPriority w:val="99"/>
    <w:rsid w:val="007B4E66"/>
    <w:rPr>
      <w:rFonts w:ascii="Rockwell" w:hAnsi="Rockwell"/>
      <w:sz w:val="24"/>
    </w:rPr>
  </w:style>
  <w:style w:type="paragraph" w:styleId="Footer">
    <w:name w:val="footer"/>
    <w:basedOn w:val="Normal"/>
    <w:link w:val="FooterChar"/>
    <w:uiPriority w:val="99"/>
    <w:unhideWhenUsed/>
    <w:rsid w:val="007B4E66"/>
    <w:pPr>
      <w:tabs>
        <w:tab w:val="center" w:pos="4680"/>
        <w:tab w:val="right" w:pos="9360"/>
      </w:tabs>
      <w:spacing w:line="240" w:lineRule="auto"/>
    </w:pPr>
  </w:style>
  <w:style w:type="character" w:customStyle="1" w:styleId="FooterChar">
    <w:name w:val="Footer Char"/>
    <w:basedOn w:val="DefaultParagraphFont"/>
    <w:link w:val="Footer"/>
    <w:uiPriority w:val="99"/>
    <w:rsid w:val="007B4E66"/>
    <w:rPr>
      <w:rFonts w:ascii="Rockwell" w:hAnsi="Rockwell"/>
      <w:sz w:val="24"/>
    </w:rPr>
  </w:style>
  <w:style w:type="table" w:styleId="TableGrid">
    <w:name w:val="Table Grid"/>
    <w:basedOn w:val="TableNormal"/>
    <w:uiPriority w:val="39"/>
    <w:rsid w:val="00A0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Katee</dc:creator>
  <cp:keywords/>
  <dc:description/>
  <cp:lastModifiedBy>Albertson, Katee</cp:lastModifiedBy>
  <cp:revision>10</cp:revision>
  <dcterms:created xsi:type="dcterms:W3CDTF">2016-07-26T20:47:00Z</dcterms:created>
  <dcterms:modified xsi:type="dcterms:W3CDTF">2017-08-14T02:53:00Z</dcterms:modified>
</cp:coreProperties>
</file>