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75" w:rsidRPr="008D5E3F" w:rsidRDefault="00A05E0D">
      <w:pPr>
        <w:rPr>
          <w:rFonts w:ascii="Cambria Math" w:hAnsi="Cambria Math"/>
          <w:sz w:val="26"/>
          <w:szCs w:val="26"/>
        </w:rPr>
      </w:pPr>
      <w:r w:rsidRPr="008D5E3F">
        <w:rPr>
          <w:rFonts w:ascii="Cambria Math" w:hAnsi="Cambria Math"/>
          <w:b/>
          <w:sz w:val="26"/>
          <w:szCs w:val="26"/>
        </w:rPr>
        <w:t>Materials needed:</w:t>
      </w:r>
      <w:r w:rsidR="008D5E3F">
        <w:rPr>
          <w:rFonts w:ascii="Cambria Math" w:hAnsi="Cambria Math"/>
          <w:b/>
          <w:sz w:val="26"/>
          <w:szCs w:val="26"/>
        </w:rPr>
        <w:t xml:space="preserve"> </w:t>
      </w:r>
      <w:r w:rsidR="008D5E3F" w:rsidRPr="008D5E3F">
        <w:rPr>
          <w:rFonts w:ascii="Cambria Math" w:hAnsi="Cambria Math"/>
          <w:sz w:val="26"/>
          <w:szCs w:val="26"/>
        </w:rPr>
        <w:t>Pencil, note packet and check points (given at the beginning of each lap), Algebra and Trigonometry by Blitzer, graph paper and scratch paper if desired, NO Calculator</w:t>
      </w:r>
    </w:p>
    <w:p w:rsidR="00A05E0D" w:rsidRPr="008D5E3F" w:rsidRDefault="00A05E0D">
      <w:pPr>
        <w:rPr>
          <w:rFonts w:ascii="Cambria Math" w:hAnsi="Cambria Math"/>
          <w:sz w:val="26"/>
          <w:szCs w:val="26"/>
        </w:rPr>
      </w:pPr>
    </w:p>
    <w:p w:rsidR="00A05E0D" w:rsidRPr="008D5E3F" w:rsidRDefault="00A05E0D">
      <w:pPr>
        <w:rPr>
          <w:rFonts w:ascii="Cambria Math" w:hAnsi="Cambria Math"/>
          <w:sz w:val="26"/>
          <w:szCs w:val="26"/>
        </w:rPr>
      </w:pPr>
      <w:r w:rsidRPr="008D5E3F">
        <w:rPr>
          <w:rFonts w:ascii="Cambria Math" w:hAnsi="Cambria Math"/>
          <w:b/>
          <w:sz w:val="26"/>
          <w:szCs w:val="26"/>
        </w:rPr>
        <w:t>Rationale</w:t>
      </w:r>
      <w:r w:rsidRPr="008D5E3F">
        <w:rPr>
          <w:rFonts w:ascii="Cambria Math" w:hAnsi="Cambria Math"/>
          <w:sz w:val="26"/>
          <w:szCs w:val="26"/>
        </w:rPr>
        <w:t>:</w:t>
      </w:r>
      <w:r w:rsidR="008D5E3F">
        <w:rPr>
          <w:rFonts w:ascii="Cambria Math" w:hAnsi="Cambria Math"/>
          <w:sz w:val="26"/>
          <w:szCs w:val="26"/>
        </w:rPr>
        <w:t xml:space="preserve"> </w:t>
      </w:r>
      <w:r w:rsidR="00FA336E" w:rsidRPr="00FA336E">
        <w:rPr>
          <w:rFonts w:ascii="Cambria Math" w:hAnsi="Cambria Math"/>
          <w:sz w:val="26"/>
          <w:szCs w:val="26"/>
        </w:rPr>
        <w:t xml:space="preserve">Students </w:t>
      </w:r>
      <w:r w:rsidR="00E1561A">
        <w:rPr>
          <w:rFonts w:ascii="Cambria Math" w:hAnsi="Cambria Math"/>
          <w:sz w:val="26"/>
          <w:szCs w:val="26"/>
        </w:rPr>
        <w:t>will do a section on sequences including arithmetic and geometric.  We will be able to find the sum of sequences and find individual terms within a sequence.  We will</w:t>
      </w:r>
      <w:r w:rsidR="00FA336E">
        <w:rPr>
          <w:rFonts w:ascii="Cambria Math" w:hAnsi="Cambria Math"/>
          <w:sz w:val="26"/>
          <w:szCs w:val="26"/>
        </w:rPr>
        <w:t xml:space="preserve"> </w:t>
      </w:r>
      <w:r w:rsidR="00E1561A">
        <w:rPr>
          <w:rFonts w:ascii="Cambria Math" w:hAnsi="Cambria Math"/>
          <w:sz w:val="26"/>
          <w:szCs w:val="26"/>
        </w:rPr>
        <w:t xml:space="preserve">also explore the binomial theorem and how Pascal’s triangle </w:t>
      </w:r>
      <w:proofErr w:type="gramStart"/>
      <w:r w:rsidR="00E1561A">
        <w:rPr>
          <w:rFonts w:ascii="Cambria Math" w:hAnsi="Cambria Math"/>
          <w:sz w:val="26"/>
          <w:szCs w:val="26"/>
        </w:rPr>
        <w:t>can be used</w:t>
      </w:r>
      <w:proofErr w:type="gramEnd"/>
      <w:r w:rsidR="00E1561A">
        <w:rPr>
          <w:rFonts w:ascii="Cambria Math" w:hAnsi="Cambria Math"/>
          <w:sz w:val="26"/>
          <w:szCs w:val="26"/>
        </w:rPr>
        <w:t xml:space="preserve"> to do binomial expansions. We will end this lap with a section on probability. </w:t>
      </w:r>
    </w:p>
    <w:p w:rsidR="00A05E0D" w:rsidRPr="008D5E3F" w:rsidRDefault="00A05E0D">
      <w:pPr>
        <w:rPr>
          <w:rFonts w:ascii="Cambria Math" w:hAnsi="Cambria Math"/>
          <w:sz w:val="26"/>
          <w:szCs w:val="26"/>
        </w:rPr>
      </w:pPr>
    </w:p>
    <w:p w:rsidR="00A05E0D" w:rsidRDefault="00A05E0D">
      <w:pPr>
        <w:rPr>
          <w:rFonts w:ascii="Cambria Math" w:hAnsi="Cambria Math"/>
          <w:sz w:val="26"/>
          <w:szCs w:val="26"/>
        </w:rPr>
      </w:pPr>
      <w:r w:rsidRPr="008D5E3F">
        <w:rPr>
          <w:rFonts w:ascii="Cambria Math" w:hAnsi="Cambria Math"/>
          <w:b/>
          <w:sz w:val="26"/>
          <w:szCs w:val="26"/>
        </w:rPr>
        <w:t>Essential Question:</w:t>
      </w:r>
      <w:r w:rsidR="008D5E3F">
        <w:rPr>
          <w:rFonts w:ascii="Cambria Math" w:hAnsi="Cambria Math"/>
          <w:b/>
          <w:sz w:val="26"/>
          <w:szCs w:val="26"/>
        </w:rPr>
        <w:t xml:space="preserve"> </w:t>
      </w:r>
      <w:r w:rsidR="00E1561A">
        <w:rPr>
          <w:rFonts w:ascii="Cambria Math" w:hAnsi="Cambria Math"/>
          <w:sz w:val="26"/>
          <w:szCs w:val="26"/>
        </w:rPr>
        <w:t xml:space="preserve">How can Pascal’s triangle </w:t>
      </w:r>
      <w:proofErr w:type="gramStart"/>
      <w:r w:rsidR="00E1561A">
        <w:rPr>
          <w:rFonts w:ascii="Cambria Math" w:hAnsi="Cambria Math"/>
          <w:sz w:val="26"/>
          <w:szCs w:val="26"/>
        </w:rPr>
        <w:t>be used</w:t>
      </w:r>
      <w:proofErr w:type="gramEnd"/>
      <w:r w:rsidR="00E1561A">
        <w:rPr>
          <w:rFonts w:ascii="Cambria Math" w:hAnsi="Cambria Math"/>
          <w:sz w:val="26"/>
          <w:szCs w:val="26"/>
        </w:rPr>
        <w:t xml:space="preserve"> to solve binomial expansions</w:t>
      </w:r>
      <w:r w:rsidR="008D5E3F">
        <w:rPr>
          <w:rFonts w:ascii="Cambria Math" w:hAnsi="Cambria Math"/>
          <w:sz w:val="26"/>
          <w:szCs w:val="26"/>
        </w:rPr>
        <w:t>?</w:t>
      </w:r>
      <w:r w:rsidR="00E1561A">
        <w:rPr>
          <w:rFonts w:ascii="Cambria Math" w:hAnsi="Cambria Math"/>
          <w:sz w:val="26"/>
          <w:szCs w:val="26"/>
        </w:rPr>
        <w:t xml:space="preserve"> How can we use probability to solve real world applications?</w:t>
      </w:r>
    </w:p>
    <w:p w:rsidR="00E1561A" w:rsidRDefault="00E1561A">
      <w:pPr>
        <w:rPr>
          <w:rFonts w:ascii="Cambria Math" w:hAnsi="Cambria Math"/>
          <w:sz w:val="26"/>
          <w:szCs w:val="26"/>
        </w:rPr>
      </w:pPr>
    </w:p>
    <w:p w:rsidR="0043383F" w:rsidRDefault="00E1561A">
      <w:pPr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>Open Lab:</w:t>
      </w:r>
    </w:p>
    <w:p w:rsidR="0043383F" w:rsidRDefault="00E1561A" w:rsidP="0043383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3383F">
        <w:rPr>
          <w:sz w:val="26"/>
          <w:szCs w:val="26"/>
        </w:rPr>
        <w:t xml:space="preserve"> Pascal’s Triangle</w:t>
      </w:r>
    </w:p>
    <w:p w:rsidR="0043383F" w:rsidRDefault="0043383F" w:rsidP="0043383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Mutually Exclusive and Independent </w:t>
      </w:r>
      <w:r w:rsidRPr="0043383F">
        <w:rPr>
          <w:sz w:val="26"/>
          <w:szCs w:val="26"/>
        </w:rPr>
        <w:t>Events</w:t>
      </w:r>
    </w:p>
    <w:p w:rsidR="0043383F" w:rsidRPr="0043383F" w:rsidRDefault="0043383F" w:rsidP="0043383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3383F">
        <w:rPr>
          <w:bCs/>
        </w:rPr>
        <w:t>The Probability of Mutually Exclusive and Inclusive Events</w:t>
      </w:r>
    </w:p>
    <w:p w:rsidR="00A05E0D" w:rsidRDefault="00A05E0D">
      <w:pPr>
        <w:rPr>
          <w:rFonts w:ascii="Cambria Math" w:hAnsi="Cambria Math"/>
          <w:b/>
          <w:sz w:val="26"/>
          <w:szCs w:val="26"/>
        </w:rPr>
      </w:pPr>
    </w:p>
    <w:p w:rsidR="0043383F" w:rsidRPr="008D5E3F" w:rsidRDefault="0043383F">
      <w:pPr>
        <w:rPr>
          <w:rFonts w:ascii="Cambria Math" w:hAnsi="Cambria Math"/>
          <w:b/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1"/>
        <w:gridCol w:w="6004"/>
        <w:gridCol w:w="2065"/>
      </w:tblGrid>
      <w:tr w:rsidR="00A05E0D" w:rsidRPr="008D5E3F" w:rsidTr="007E051F">
        <w:tc>
          <w:tcPr>
            <w:tcW w:w="1281" w:type="dxa"/>
          </w:tcPr>
          <w:p w:rsidR="00A05E0D" w:rsidRPr="008D5E3F" w:rsidRDefault="00A05E0D">
            <w:pPr>
              <w:rPr>
                <w:rFonts w:ascii="Cambria Math" w:hAnsi="Cambria Math"/>
                <w:b/>
                <w:sz w:val="26"/>
                <w:szCs w:val="26"/>
              </w:rPr>
            </w:pPr>
            <w:r w:rsidRPr="008D5E3F">
              <w:rPr>
                <w:rFonts w:ascii="Cambria Math" w:hAnsi="Cambria Math"/>
                <w:b/>
                <w:sz w:val="26"/>
                <w:szCs w:val="26"/>
              </w:rPr>
              <w:t>Date</w:t>
            </w:r>
          </w:p>
        </w:tc>
        <w:tc>
          <w:tcPr>
            <w:tcW w:w="6004" w:type="dxa"/>
          </w:tcPr>
          <w:p w:rsidR="00A05E0D" w:rsidRPr="008D5E3F" w:rsidRDefault="00A05E0D">
            <w:pPr>
              <w:rPr>
                <w:rFonts w:ascii="Cambria Math" w:hAnsi="Cambria Math"/>
                <w:b/>
                <w:sz w:val="26"/>
                <w:szCs w:val="26"/>
              </w:rPr>
            </w:pPr>
            <w:r w:rsidRPr="008D5E3F">
              <w:rPr>
                <w:rFonts w:ascii="Cambria Math" w:hAnsi="Cambria Math"/>
                <w:b/>
                <w:sz w:val="26"/>
                <w:szCs w:val="26"/>
              </w:rPr>
              <w:t>Lesson and Objectives</w:t>
            </w:r>
          </w:p>
        </w:tc>
        <w:tc>
          <w:tcPr>
            <w:tcW w:w="2065" w:type="dxa"/>
          </w:tcPr>
          <w:p w:rsidR="00A05E0D" w:rsidRPr="008D5E3F" w:rsidRDefault="00A05E0D">
            <w:pPr>
              <w:rPr>
                <w:rFonts w:ascii="Cambria Math" w:hAnsi="Cambria Math"/>
                <w:b/>
                <w:sz w:val="26"/>
                <w:szCs w:val="26"/>
              </w:rPr>
            </w:pPr>
            <w:r w:rsidRPr="008D5E3F">
              <w:rPr>
                <w:rFonts w:ascii="Cambria Math" w:hAnsi="Cambria Math"/>
                <w:b/>
                <w:sz w:val="26"/>
                <w:szCs w:val="26"/>
              </w:rPr>
              <w:t>Practice Problems</w:t>
            </w:r>
          </w:p>
        </w:tc>
      </w:tr>
      <w:tr w:rsidR="00A05E0D" w:rsidRPr="008D5E3F" w:rsidTr="007E051F">
        <w:tc>
          <w:tcPr>
            <w:tcW w:w="1281" w:type="dxa"/>
          </w:tcPr>
          <w:p w:rsidR="00A05E0D" w:rsidRPr="008D5E3F" w:rsidRDefault="00A05E0D">
            <w:pPr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6004" w:type="dxa"/>
          </w:tcPr>
          <w:p w:rsidR="00B75028" w:rsidRDefault="00B75028" w:rsidP="00B750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Section 11-1 Sequences and Summation Notation </w:t>
            </w:r>
          </w:p>
          <w:p w:rsidR="00B75028" w:rsidRDefault="00B75028" w:rsidP="00B75028">
            <w:pPr>
              <w:rPr>
                <w:rFonts w:eastAsiaTheme="minorEastAsia"/>
              </w:rPr>
            </w:pPr>
          </w:p>
          <w:p w:rsidR="00B75028" w:rsidRDefault="00B75028" w:rsidP="00B750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Objectives </w:t>
            </w:r>
          </w:p>
          <w:p w:rsidR="00B75028" w:rsidRDefault="00B75028" w:rsidP="00B7502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Find particular terms of a sequence form the general term. </w:t>
            </w:r>
          </w:p>
          <w:p w:rsidR="00B75028" w:rsidRDefault="00B75028" w:rsidP="00B7502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Use recursion formulas</w:t>
            </w:r>
          </w:p>
          <w:p w:rsidR="00B75028" w:rsidRDefault="00B75028" w:rsidP="00B7502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Use factorial notation</w:t>
            </w:r>
          </w:p>
          <w:p w:rsidR="00B75028" w:rsidRPr="008D7FF6" w:rsidRDefault="00B75028" w:rsidP="00B7502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Use summation notation. </w:t>
            </w:r>
          </w:p>
          <w:p w:rsidR="00A05E0D" w:rsidRPr="008D5E3F" w:rsidRDefault="00A05E0D">
            <w:pPr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2065" w:type="dxa"/>
          </w:tcPr>
          <w:p w:rsidR="00B75028" w:rsidRDefault="00A30CBC" w:rsidP="00B750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Mathxlforschool.com</w:t>
            </w:r>
          </w:p>
          <w:p w:rsidR="00A05E0D" w:rsidRPr="008D5E3F" w:rsidRDefault="00A05E0D">
            <w:pPr>
              <w:rPr>
                <w:rFonts w:ascii="Cambria Math" w:hAnsi="Cambria Math"/>
                <w:sz w:val="26"/>
                <w:szCs w:val="26"/>
              </w:rPr>
            </w:pPr>
          </w:p>
        </w:tc>
      </w:tr>
      <w:tr w:rsidR="00A05E0D" w:rsidRPr="008D5E3F" w:rsidTr="007E051F">
        <w:tc>
          <w:tcPr>
            <w:tcW w:w="1281" w:type="dxa"/>
          </w:tcPr>
          <w:p w:rsidR="00A05E0D" w:rsidRPr="008D5E3F" w:rsidRDefault="00A05E0D">
            <w:pPr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6004" w:type="dxa"/>
          </w:tcPr>
          <w:p w:rsidR="00B75028" w:rsidRDefault="00B75028" w:rsidP="00B750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Section 11-2 Arithmetic Sequences </w:t>
            </w:r>
          </w:p>
          <w:p w:rsidR="00B75028" w:rsidRDefault="00B75028" w:rsidP="00B75028">
            <w:pPr>
              <w:rPr>
                <w:rFonts w:eastAsiaTheme="minorEastAsia"/>
              </w:rPr>
            </w:pPr>
          </w:p>
          <w:p w:rsidR="00B75028" w:rsidRDefault="00B75028" w:rsidP="00B750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Objectives</w:t>
            </w:r>
          </w:p>
          <w:p w:rsidR="00B75028" w:rsidRDefault="00B75028" w:rsidP="00B7502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Find the common difference for an arithmetic sequence</w:t>
            </w:r>
          </w:p>
          <w:p w:rsidR="00B75028" w:rsidRDefault="00B75028" w:rsidP="00B7502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Write terms of an arithmetic sequence</w:t>
            </w:r>
          </w:p>
          <w:p w:rsidR="00B75028" w:rsidRDefault="00B75028" w:rsidP="00B7502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Use the formula for the general term of an arithmetic sequence. </w:t>
            </w:r>
          </w:p>
          <w:p w:rsidR="00B75028" w:rsidRDefault="00B75028" w:rsidP="00B7502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Use the formula for the sum of the first </w:t>
            </w:r>
            <m:oMath>
              <m:r>
                <w:rPr>
                  <w:rFonts w:eastAsiaTheme="minorEastAsia"/>
                </w:rPr>
                <m:t>n</m:t>
              </m:r>
            </m:oMath>
            <w:r>
              <w:rPr>
                <w:rFonts w:eastAsiaTheme="minorEastAsia"/>
              </w:rPr>
              <w:t xml:space="preserve"> terms of an arithmetic sequence. </w:t>
            </w:r>
          </w:p>
          <w:p w:rsidR="00A05E0D" w:rsidRPr="008D5E3F" w:rsidRDefault="00A05E0D">
            <w:pPr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2065" w:type="dxa"/>
          </w:tcPr>
          <w:p w:rsidR="007E051F" w:rsidRDefault="007E051F" w:rsidP="007E051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Mathxlforschool.com</w:t>
            </w:r>
          </w:p>
          <w:p w:rsidR="00A05E0D" w:rsidRPr="008D5E3F" w:rsidRDefault="00A05E0D">
            <w:pPr>
              <w:rPr>
                <w:rFonts w:ascii="Cambria Math" w:hAnsi="Cambria Math"/>
                <w:sz w:val="26"/>
                <w:szCs w:val="26"/>
              </w:rPr>
            </w:pPr>
          </w:p>
        </w:tc>
      </w:tr>
      <w:tr w:rsidR="00A05E0D" w:rsidRPr="008D5E3F" w:rsidTr="007E051F">
        <w:tc>
          <w:tcPr>
            <w:tcW w:w="1281" w:type="dxa"/>
          </w:tcPr>
          <w:p w:rsidR="00A05E0D" w:rsidRPr="008D5E3F" w:rsidRDefault="00A05E0D">
            <w:pPr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6004" w:type="dxa"/>
          </w:tcPr>
          <w:p w:rsidR="00B75028" w:rsidRDefault="00B75028" w:rsidP="00B750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Section 11-3 Geometric Sequences and Series</w:t>
            </w:r>
          </w:p>
          <w:p w:rsidR="00B75028" w:rsidRDefault="00B75028" w:rsidP="00B75028">
            <w:pPr>
              <w:rPr>
                <w:rFonts w:eastAsiaTheme="minorEastAsia"/>
              </w:rPr>
            </w:pPr>
          </w:p>
          <w:p w:rsidR="00B75028" w:rsidRDefault="00B75028" w:rsidP="00B750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Objectives</w:t>
            </w:r>
          </w:p>
          <w:p w:rsidR="00B75028" w:rsidRDefault="00B75028" w:rsidP="00B7502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Find the common ratio of a geometric sequence</w:t>
            </w:r>
          </w:p>
          <w:p w:rsidR="00B75028" w:rsidRDefault="00B75028" w:rsidP="00B7502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Write terms of a geometric sequence</w:t>
            </w:r>
          </w:p>
          <w:p w:rsidR="00B75028" w:rsidRDefault="00B75028" w:rsidP="00B7502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Use the formula for the general form of a geometric sequence</w:t>
            </w:r>
          </w:p>
          <w:p w:rsidR="00B75028" w:rsidRDefault="00B75028" w:rsidP="00B7502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Use the formula for the sum of the first </w:t>
            </w:r>
            <m:oMath>
              <m:r>
                <w:rPr>
                  <w:rFonts w:eastAsiaTheme="minorEastAsia"/>
                </w:rPr>
                <m:t xml:space="preserve">n </m:t>
              </m:r>
            </m:oMath>
            <w:r>
              <w:rPr>
                <w:rFonts w:eastAsiaTheme="minorEastAsia"/>
              </w:rPr>
              <w:t>terms of a geometric sequence</w:t>
            </w:r>
          </w:p>
          <w:p w:rsidR="00B75028" w:rsidRDefault="00B75028" w:rsidP="00B7502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Use the formula for the sum of an infinite geometric sequence</w:t>
            </w:r>
          </w:p>
          <w:p w:rsidR="00A05E0D" w:rsidRPr="008D5E3F" w:rsidRDefault="00A05E0D">
            <w:pPr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2065" w:type="dxa"/>
          </w:tcPr>
          <w:p w:rsidR="007E051F" w:rsidRDefault="007E051F" w:rsidP="007E051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Mathxlforschool.com</w:t>
            </w:r>
          </w:p>
          <w:p w:rsidR="00A05E0D" w:rsidRPr="008D5E3F" w:rsidRDefault="00A05E0D">
            <w:pPr>
              <w:rPr>
                <w:rFonts w:ascii="Cambria Math" w:hAnsi="Cambria Math"/>
                <w:sz w:val="26"/>
                <w:szCs w:val="26"/>
              </w:rPr>
            </w:pPr>
          </w:p>
        </w:tc>
      </w:tr>
      <w:tr w:rsidR="008D5E3F" w:rsidRPr="008D5E3F" w:rsidTr="007E051F">
        <w:tc>
          <w:tcPr>
            <w:tcW w:w="1281" w:type="dxa"/>
          </w:tcPr>
          <w:p w:rsidR="008D5E3F" w:rsidRPr="008D5E3F" w:rsidRDefault="008D5E3F">
            <w:pPr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6004" w:type="dxa"/>
          </w:tcPr>
          <w:p w:rsidR="008D5E3F" w:rsidRDefault="00B75028" w:rsidP="008D5E3F">
            <w:r>
              <w:t>Quiz 1</w:t>
            </w:r>
          </w:p>
        </w:tc>
        <w:tc>
          <w:tcPr>
            <w:tcW w:w="2065" w:type="dxa"/>
          </w:tcPr>
          <w:p w:rsidR="008D5E3F" w:rsidRPr="007E051F" w:rsidRDefault="007E051F" w:rsidP="008D5E3F">
            <w:pPr>
              <w:rPr>
                <w:rFonts w:eastAsiaTheme="minorEastAsia"/>
              </w:rPr>
            </w:pPr>
            <w:r>
              <w:t xml:space="preserve">Review on </w:t>
            </w:r>
            <w:r>
              <w:rPr>
                <w:rFonts w:eastAsiaTheme="minorEastAsia"/>
              </w:rPr>
              <w:t>Mathxlforschool.com</w:t>
            </w:r>
          </w:p>
        </w:tc>
      </w:tr>
      <w:tr w:rsidR="008D5E3F" w:rsidRPr="008D5E3F" w:rsidTr="007E051F">
        <w:tc>
          <w:tcPr>
            <w:tcW w:w="1281" w:type="dxa"/>
          </w:tcPr>
          <w:p w:rsidR="008D5E3F" w:rsidRPr="008D5E3F" w:rsidRDefault="008D5E3F">
            <w:pPr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6004" w:type="dxa"/>
          </w:tcPr>
          <w:p w:rsidR="00B75028" w:rsidRDefault="00B75028" w:rsidP="00B750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Section 11-5 The Binomial Theorem</w:t>
            </w:r>
          </w:p>
          <w:p w:rsidR="00B75028" w:rsidRDefault="00B75028" w:rsidP="00B75028">
            <w:pPr>
              <w:rPr>
                <w:rFonts w:eastAsiaTheme="minorEastAsia"/>
              </w:rPr>
            </w:pPr>
          </w:p>
          <w:p w:rsidR="00B75028" w:rsidRDefault="00B75028" w:rsidP="00B750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Objectives</w:t>
            </w:r>
          </w:p>
          <w:p w:rsidR="00B75028" w:rsidRDefault="00B75028" w:rsidP="00B7502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Evaluate a binomial coefficient</w:t>
            </w:r>
          </w:p>
          <w:p w:rsidR="00B75028" w:rsidRDefault="00B75028" w:rsidP="00B7502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Expand a binomial raised to a power. </w:t>
            </w:r>
          </w:p>
          <w:p w:rsidR="00B75028" w:rsidRDefault="00B75028" w:rsidP="00B7502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Find a particular term in a binomial expansion. </w:t>
            </w:r>
          </w:p>
          <w:p w:rsidR="008D5E3F" w:rsidRDefault="008D5E3F" w:rsidP="008D5E3F"/>
        </w:tc>
        <w:tc>
          <w:tcPr>
            <w:tcW w:w="2065" w:type="dxa"/>
          </w:tcPr>
          <w:p w:rsidR="007E051F" w:rsidRDefault="007E051F" w:rsidP="007E051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Mathxlforschool.com</w:t>
            </w:r>
          </w:p>
          <w:p w:rsidR="008D5E3F" w:rsidRDefault="008D5E3F" w:rsidP="008D5E3F"/>
        </w:tc>
      </w:tr>
      <w:tr w:rsidR="008D5E3F" w:rsidRPr="008D5E3F" w:rsidTr="007E051F">
        <w:tc>
          <w:tcPr>
            <w:tcW w:w="1281" w:type="dxa"/>
          </w:tcPr>
          <w:p w:rsidR="008D5E3F" w:rsidRPr="008D5E3F" w:rsidRDefault="008D5E3F">
            <w:pPr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6004" w:type="dxa"/>
          </w:tcPr>
          <w:p w:rsidR="00B75028" w:rsidRDefault="00B75028" w:rsidP="00B750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Section 11-7 Probability</w:t>
            </w:r>
          </w:p>
          <w:p w:rsidR="00B75028" w:rsidRDefault="00B75028" w:rsidP="00B75028">
            <w:pPr>
              <w:rPr>
                <w:rFonts w:eastAsiaTheme="minorEastAsia"/>
              </w:rPr>
            </w:pPr>
          </w:p>
          <w:p w:rsidR="00B75028" w:rsidRDefault="00B75028" w:rsidP="00B750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Objectives</w:t>
            </w:r>
          </w:p>
          <w:p w:rsidR="00B75028" w:rsidRDefault="00B75028" w:rsidP="00B7502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Compute empirical probability</w:t>
            </w:r>
          </w:p>
          <w:p w:rsidR="00B75028" w:rsidRDefault="00B75028" w:rsidP="00B7502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Compute theoretical probability</w:t>
            </w:r>
          </w:p>
          <w:p w:rsidR="00B75028" w:rsidRDefault="00B75028" w:rsidP="00B7502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Find the probability that an even</w:t>
            </w:r>
            <w:r w:rsidR="00325EE1">
              <w:rPr>
                <w:rFonts w:eastAsiaTheme="minorEastAsia"/>
              </w:rPr>
              <w:t>t</w:t>
            </w:r>
            <w:r>
              <w:rPr>
                <w:rFonts w:eastAsiaTheme="minorEastAsia"/>
              </w:rPr>
              <w:t xml:space="preserve"> will not occur</w:t>
            </w:r>
          </w:p>
          <w:p w:rsidR="00B75028" w:rsidRDefault="00B75028" w:rsidP="00B7502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Find the probability of one event or a second event occurring</w:t>
            </w:r>
          </w:p>
          <w:p w:rsidR="00B75028" w:rsidRDefault="00B75028" w:rsidP="00B7502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Find the probability of one event and a second event occurring.</w:t>
            </w:r>
          </w:p>
          <w:p w:rsidR="008D5E3F" w:rsidRDefault="008D5E3F" w:rsidP="008D5E3F"/>
        </w:tc>
        <w:tc>
          <w:tcPr>
            <w:tcW w:w="2065" w:type="dxa"/>
          </w:tcPr>
          <w:p w:rsidR="007E051F" w:rsidRDefault="007E051F" w:rsidP="007E051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Mathxlforschool.com</w:t>
            </w:r>
          </w:p>
          <w:p w:rsidR="008D5E3F" w:rsidRDefault="008D5E3F" w:rsidP="008D5E3F">
            <w:pPr>
              <w:rPr>
                <w:rFonts w:eastAsiaTheme="minorEastAsia"/>
              </w:rPr>
            </w:pPr>
          </w:p>
        </w:tc>
      </w:tr>
      <w:tr w:rsidR="00B75028" w:rsidRPr="008D5E3F" w:rsidTr="007E051F">
        <w:tc>
          <w:tcPr>
            <w:tcW w:w="1281" w:type="dxa"/>
          </w:tcPr>
          <w:p w:rsidR="00B75028" w:rsidRPr="008D5E3F" w:rsidRDefault="00B75028">
            <w:pPr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6004" w:type="dxa"/>
          </w:tcPr>
          <w:p w:rsidR="00B75028" w:rsidRDefault="00B75028" w:rsidP="008D5E3F">
            <w:r>
              <w:rPr>
                <w:rFonts w:eastAsiaTheme="minorEastAsia"/>
              </w:rPr>
              <w:t>Quiz 2</w:t>
            </w:r>
          </w:p>
        </w:tc>
        <w:tc>
          <w:tcPr>
            <w:tcW w:w="2065" w:type="dxa"/>
          </w:tcPr>
          <w:p w:rsidR="00B75028" w:rsidRDefault="00B75028" w:rsidP="008D5E3F">
            <w:pPr>
              <w:rPr>
                <w:rFonts w:eastAsiaTheme="minorEastAsia"/>
              </w:rPr>
            </w:pPr>
          </w:p>
        </w:tc>
      </w:tr>
      <w:tr w:rsidR="00B75028" w:rsidRPr="008D5E3F" w:rsidTr="007E051F">
        <w:tc>
          <w:tcPr>
            <w:tcW w:w="1281" w:type="dxa"/>
          </w:tcPr>
          <w:p w:rsidR="00B75028" w:rsidRPr="008D5E3F" w:rsidRDefault="00B75028">
            <w:pPr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6004" w:type="dxa"/>
          </w:tcPr>
          <w:p w:rsidR="00B75028" w:rsidRDefault="00B75028" w:rsidP="008D5E3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Review in Class</w:t>
            </w:r>
          </w:p>
        </w:tc>
        <w:tc>
          <w:tcPr>
            <w:tcW w:w="2065" w:type="dxa"/>
          </w:tcPr>
          <w:p w:rsidR="00B75028" w:rsidRDefault="00B75028" w:rsidP="008D5E3F">
            <w:pPr>
              <w:rPr>
                <w:rFonts w:eastAsiaTheme="minorEastAsia"/>
              </w:rPr>
            </w:pPr>
          </w:p>
        </w:tc>
      </w:tr>
    </w:tbl>
    <w:p w:rsidR="00A05E0D" w:rsidRPr="008D5E3F" w:rsidRDefault="00A05E0D">
      <w:pPr>
        <w:rPr>
          <w:rFonts w:ascii="Cambria Math" w:hAnsi="Cambria Math"/>
          <w:sz w:val="26"/>
          <w:szCs w:val="26"/>
        </w:rPr>
      </w:pPr>
    </w:p>
    <w:p w:rsidR="00A05E0D" w:rsidRPr="008D5E3F" w:rsidRDefault="00A05E0D">
      <w:pPr>
        <w:rPr>
          <w:rFonts w:ascii="Cambria Math" w:hAnsi="Cambria Math"/>
          <w:b/>
          <w:sz w:val="26"/>
          <w:szCs w:val="26"/>
        </w:rPr>
      </w:pPr>
    </w:p>
    <w:sectPr w:rsidR="00A05E0D" w:rsidRPr="008D5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CD4" w:rsidRDefault="00335CD4" w:rsidP="007B4E66">
      <w:pPr>
        <w:spacing w:line="240" w:lineRule="auto"/>
      </w:pPr>
      <w:r>
        <w:separator/>
      </w:r>
    </w:p>
  </w:endnote>
  <w:endnote w:type="continuationSeparator" w:id="0">
    <w:p w:rsidR="00335CD4" w:rsidRDefault="00335CD4" w:rsidP="007B4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2C" w:rsidRDefault="00747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2C" w:rsidRDefault="007478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2C" w:rsidRDefault="00747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CD4" w:rsidRDefault="00335CD4" w:rsidP="007B4E66">
      <w:pPr>
        <w:spacing w:line="240" w:lineRule="auto"/>
      </w:pPr>
      <w:r>
        <w:separator/>
      </w:r>
    </w:p>
  </w:footnote>
  <w:footnote w:type="continuationSeparator" w:id="0">
    <w:p w:rsidR="00335CD4" w:rsidRDefault="00335CD4" w:rsidP="007B4E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2C" w:rsidRDefault="00747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66" w:rsidRPr="008D5E3F" w:rsidRDefault="007B4E66">
    <w:pPr>
      <w:pStyle w:val="Header"/>
      <w:rPr>
        <w:rFonts w:ascii="Cambria Math" w:hAnsi="Cambria Math"/>
        <w:sz w:val="28"/>
        <w:szCs w:val="28"/>
      </w:rPr>
    </w:pPr>
    <w:r w:rsidRPr="008D5E3F">
      <w:rPr>
        <w:rFonts w:ascii="Cambria Math" w:hAnsi="Cambria Math"/>
        <w:sz w:val="28"/>
        <w:szCs w:val="28"/>
      </w:rPr>
      <w:t>Albertson College Algebra ACP</w:t>
    </w:r>
    <w:r w:rsidRPr="008D5E3F">
      <w:rPr>
        <w:rFonts w:ascii="Cambria Math" w:hAnsi="Cambria Math"/>
        <w:sz w:val="28"/>
        <w:szCs w:val="28"/>
      </w:rPr>
      <w:tab/>
    </w:r>
    <w:r w:rsidRPr="008D5E3F">
      <w:rPr>
        <w:rFonts w:ascii="Cambria Math" w:hAnsi="Cambria Math"/>
        <w:sz w:val="28"/>
        <w:szCs w:val="28"/>
      </w:rPr>
      <w:tab/>
      <w:t>Name_____________________________</w:t>
    </w:r>
  </w:p>
  <w:p w:rsidR="007B4E66" w:rsidRPr="008D5E3F" w:rsidRDefault="007B4E66">
    <w:pPr>
      <w:pStyle w:val="Header"/>
      <w:rPr>
        <w:rFonts w:ascii="Cambria Math" w:hAnsi="Cambria Math"/>
        <w:sz w:val="28"/>
        <w:szCs w:val="28"/>
      </w:rPr>
    </w:pPr>
    <w:r w:rsidRPr="008D5E3F">
      <w:rPr>
        <w:rFonts w:ascii="Cambria Math" w:hAnsi="Cambria Math"/>
        <w:sz w:val="28"/>
        <w:szCs w:val="28"/>
      </w:rPr>
      <w:t xml:space="preserve">Lap </w:t>
    </w:r>
    <w:r w:rsidR="0074782C">
      <w:rPr>
        <w:rFonts w:ascii="Cambria Math" w:hAnsi="Cambria Math"/>
        <w:sz w:val="28"/>
        <w:szCs w:val="28"/>
      </w:rPr>
      <w:t>1</w:t>
    </w:r>
    <w:bookmarkStart w:id="0" w:name="_GoBack"/>
    <w:bookmarkEnd w:id="0"/>
    <w:r w:rsidR="00B75028">
      <w:rPr>
        <w:rFonts w:ascii="Cambria Math" w:hAnsi="Cambria Math"/>
        <w:sz w:val="28"/>
        <w:szCs w:val="28"/>
      </w:rPr>
      <w:t xml:space="preserve"> Chapter 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2C" w:rsidRDefault="00747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D216F"/>
    <w:multiLevelType w:val="hybridMultilevel"/>
    <w:tmpl w:val="ECC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809CD"/>
    <w:multiLevelType w:val="hybridMultilevel"/>
    <w:tmpl w:val="58FE654C"/>
    <w:lvl w:ilvl="0" w:tplc="45E602DE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66"/>
    <w:rsid w:val="00066761"/>
    <w:rsid w:val="00172301"/>
    <w:rsid w:val="00325EE1"/>
    <w:rsid w:val="00335CD4"/>
    <w:rsid w:val="0043383F"/>
    <w:rsid w:val="004E7881"/>
    <w:rsid w:val="0055366E"/>
    <w:rsid w:val="005861A1"/>
    <w:rsid w:val="0074782C"/>
    <w:rsid w:val="007B2089"/>
    <w:rsid w:val="007B4E66"/>
    <w:rsid w:val="007E051F"/>
    <w:rsid w:val="00867175"/>
    <w:rsid w:val="008D5E3F"/>
    <w:rsid w:val="00A05E0D"/>
    <w:rsid w:val="00A16048"/>
    <w:rsid w:val="00A30CBC"/>
    <w:rsid w:val="00B75028"/>
    <w:rsid w:val="00DD1805"/>
    <w:rsid w:val="00E1561A"/>
    <w:rsid w:val="00FA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90B5"/>
  <w15:chartTrackingRefBased/>
  <w15:docId w15:val="{0F8173F2-8AAB-4507-8D5E-9C27C46A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acher"/>
    <w:qFormat/>
    <w:rsid w:val="0055366E"/>
    <w:pPr>
      <w:spacing w:after="0"/>
    </w:pPr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E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66"/>
    <w:rPr>
      <w:rFonts w:ascii="Rockwell" w:hAnsi="Rockwell"/>
      <w:sz w:val="24"/>
    </w:rPr>
  </w:style>
  <w:style w:type="paragraph" w:styleId="Footer">
    <w:name w:val="footer"/>
    <w:basedOn w:val="Normal"/>
    <w:link w:val="FooterChar"/>
    <w:uiPriority w:val="99"/>
    <w:unhideWhenUsed/>
    <w:rsid w:val="007B4E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66"/>
    <w:rPr>
      <w:rFonts w:ascii="Rockwell" w:hAnsi="Rockwell"/>
      <w:sz w:val="24"/>
    </w:rPr>
  </w:style>
  <w:style w:type="table" w:styleId="TableGrid">
    <w:name w:val="Table Grid"/>
    <w:basedOn w:val="TableNormal"/>
    <w:uiPriority w:val="39"/>
    <w:rsid w:val="00A0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E3F"/>
    <w:pPr>
      <w:spacing w:line="240" w:lineRule="auto"/>
      <w:ind w:left="720"/>
      <w:contextualSpacing/>
    </w:pPr>
    <w:rPr>
      <w:rFonts w:ascii="Cambria Math" w:hAnsi="Cambria Math"/>
    </w:rPr>
  </w:style>
  <w:style w:type="paragraph" w:styleId="Title">
    <w:name w:val="Title"/>
    <w:basedOn w:val="Normal"/>
    <w:link w:val="TitleChar"/>
    <w:qFormat/>
    <w:rsid w:val="0043383F"/>
    <w:pPr>
      <w:spacing w:line="240" w:lineRule="auto"/>
      <w:jc w:val="center"/>
    </w:pPr>
    <w:rPr>
      <w:rFonts w:ascii="Calisto MT" w:eastAsia="Times New Roman" w:hAnsi="Calisto MT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3383F"/>
    <w:rPr>
      <w:rFonts w:ascii="Calisto MT" w:eastAsia="Times New Roman" w:hAnsi="Calisto MT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Albertson, Katee</dc:creator>
  <cp:keywords/>
  <dc:description/>
  <cp:lastModifiedBy>Albertson, Katee</cp:lastModifiedBy>
  <cp:revision>7</cp:revision>
  <dcterms:created xsi:type="dcterms:W3CDTF">2017-02-03T03:34:00Z</dcterms:created>
  <dcterms:modified xsi:type="dcterms:W3CDTF">2017-08-11T19:28:00Z</dcterms:modified>
</cp:coreProperties>
</file>